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A82BA" w14:textId="225BE45A" w:rsidR="00115889" w:rsidRDefault="001A6EBA" w:rsidP="00076806">
      <w:pPr>
        <w:pStyle w:val="TITRE"/>
      </w:pPr>
      <w:bookmarkStart w:id="0" w:name="_Toc74983706"/>
      <w:bookmarkStart w:id="1" w:name="_Toc74983789"/>
      <w:bookmarkStart w:id="2" w:name="_Toc74983992"/>
      <w:bookmarkStart w:id="3" w:name="_Toc74984088"/>
      <w:bookmarkStart w:id="4" w:name="_Toc74984191"/>
      <w:bookmarkStart w:id="5" w:name="_Toc74984299"/>
      <w:bookmarkStart w:id="6" w:name="_Toc74985408"/>
      <w:bookmarkStart w:id="7" w:name="_Toc74986827"/>
      <w:bookmarkStart w:id="8" w:name="_Toc74989095"/>
      <w:bookmarkStart w:id="9" w:name="_Toc74989211"/>
      <w:r>
        <w:t>CAISSE D'ALLOCATIONS FAMILIALES</w:t>
      </w:r>
      <w:r>
        <w:tab/>
      </w:r>
      <w:r>
        <w:tab/>
      </w:r>
      <w:r>
        <w:tab/>
      </w:r>
      <w:r>
        <w:tab/>
        <w:t xml:space="preserve">CCAP N° </w:t>
      </w:r>
      <w:r w:rsidR="00BC0F54">
        <w:t>05/26</w:t>
      </w:r>
    </w:p>
    <w:p w14:paraId="450E1791" w14:textId="64F86BEC" w:rsidR="001A6EBA" w:rsidRDefault="001A6EBA" w:rsidP="00076806">
      <w:pPr>
        <w:pStyle w:val="TITRE"/>
      </w:pPr>
      <w:r>
        <w:t>DE SEINE-ET-MARNE</w:t>
      </w:r>
      <w:r>
        <w:tab/>
      </w:r>
      <w:r>
        <w:tab/>
      </w:r>
      <w:r>
        <w:tab/>
      </w:r>
      <w:r>
        <w:tab/>
      </w:r>
      <w:r>
        <w:tab/>
      </w:r>
      <w:r>
        <w:tab/>
      </w:r>
      <w:r>
        <w:tab/>
        <w:t xml:space="preserve">DU </w:t>
      </w:r>
      <w:r w:rsidR="009B188A">
        <w:t>27 FEVRIER</w:t>
      </w:r>
      <w:r w:rsidR="005D7AF5">
        <w:t xml:space="preserve"> 2026</w:t>
      </w:r>
    </w:p>
    <w:p w14:paraId="7A9CE63E" w14:textId="77777777" w:rsidR="001A6EBA" w:rsidRDefault="001A6EBA" w:rsidP="00076806">
      <w:pPr>
        <w:pStyle w:val="TITRE"/>
      </w:pPr>
      <w:r>
        <w:t>30 Rue Rosa Bonheur</w:t>
      </w:r>
    </w:p>
    <w:p w14:paraId="26625AC2" w14:textId="77777777" w:rsidR="001A6EBA" w:rsidRDefault="001A6EBA" w:rsidP="00076806">
      <w:pPr>
        <w:pStyle w:val="TITRE"/>
      </w:pPr>
      <w:r>
        <w:t>77000 LA ROCHETTE</w:t>
      </w:r>
    </w:p>
    <w:p w14:paraId="672A6659" w14:textId="77777777" w:rsidR="001A6EBA" w:rsidRDefault="001A6EBA" w:rsidP="00076806">
      <w:pPr>
        <w:pStyle w:val="TITRE"/>
      </w:pPr>
    </w:p>
    <w:p w14:paraId="0A37501D" w14:textId="77777777" w:rsidR="001A6EBA" w:rsidRDefault="001A6EBA" w:rsidP="00076806">
      <w:pPr>
        <w:pStyle w:val="TITRE"/>
      </w:pPr>
    </w:p>
    <w:p w14:paraId="5DAB6C7B" w14:textId="77777777" w:rsidR="001A6EBA" w:rsidRDefault="001A6EBA" w:rsidP="00076806">
      <w:pPr>
        <w:pStyle w:val="TITRE"/>
      </w:pPr>
    </w:p>
    <w:p w14:paraId="02EB378F" w14:textId="77777777" w:rsidR="001A6EBA" w:rsidRDefault="001A6EBA" w:rsidP="00076806">
      <w:pPr>
        <w:pStyle w:val="TITRE"/>
      </w:pPr>
    </w:p>
    <w:p w14:paraId="6A05A809" w14:textId="77777777" w:rsidR="001A6EBA" w:rsidRDefault="001A6EBA" w:rsidP="00830F76">
      <w:pPr>
        <w:pBdr>
          <w:top w:val="single" w:sz="4" w:space="1" w:color="auto" w:shadow="1"/>
          <w:left w:val="single" w:sz="4" w:space="1" w:color="auto" w:shadow="1"/>
          <w:bottom w:val="single" w:sz="4" w:space="1" w:color="auto" w:shadow="1"/>
          <w:right w:val="single" w:sz="4" w:space="31" w:color="auto" w:shadow="1"/>
        </w:pBdr>
        <w:spacing w:line="280" w:lineRule="exact"/>
        <w:jc w:val="center"/>
        <w:rPr>
          <w:rFonts w:ascii="Arial" w:hAnsi="Arial"/>
          <w:b/>
          <w:sz w:val="24"/>
        </w:rPr>
      </w:pPr>
    </w:p>
    <w:p w14:paraId="06FE3CB0" w14:textId="77777777" w:rsidR="001A6EBA" w:rsidRDefault="00115889" w:rsidP="00830F76">
      <w:pPr>
        <w:pBdr>
          <w:top w:val="single" w:sz="4" w:space="1" w:color="auto" w:shadow="1"/>
          <w:left w:val="single" w:sz="4" w:space="1" w:color="auto" w:shadow="1"/>
          <w:bottom w:val="single" w:sz="4" w:space="1" w:color="auto" w:shadow="1"/>
          <w:right w:val="single" w:sz="4" w:space="31" w:color="auto" w:shadow="1"/>
        </w:pBdr>
        <w:spacing w:line="280" w:lineRule="exact"/>
        <w:jc w:val="center"/>
        <w:outlineLvl w:val="0"/>
        <w:rPr>
          <w:rFonts w:ascii="Arial" w:hAnsi="Arial"/>
          <w:b/>
          <w:sz w:val="28"/>
        </w:rPr>
      </w:pPr>
      <w:r>
        <w:rPr>
          <w:rFonts w:ascii="Arial" w:hAnsi="Arial"/>
          <w:b/>
          <w:sz w:val="28"/>
        </w:rPr>
        <w:t>MARCHE A PROCEDURE ADAPTEE</w:t>
      </w:r>
    </w:p>
    <w:p w14:paraId="5A39BBE3" w14:textId="77777777" w:rsidR="00115889" w:rsidRDefault="00115889" w:rsidP="00830F76">
      <w:pPr>
        <w:pBdr>
          <w:top w:val="single" w:sz="4" w:space="1" w:color="auto" w:shadow="1"/>
          <w:left w:val="single" w:sz="4" w:space="1" w:color="auto" w:shadow="1"/>
          <w:bottom w:val="single" w:sz="4" w:space="1" w:color="auto" w:shadow="1"/>
          <w:right w:val="single" w:sz="4" w:space="31" w:color="auto" w:shadow="1"/>
        </w:pBdr>
        <w:spacing w:line="280" w:lineRule="exact"/>
        <w:jc w:val="center"/>
        <w:outlineLvl w:val="0"/>
        <w:rPr>
          <w:rFonts w:ascii="Arial" w:hAnsi="Arial"/>
          <w:b/>
          <w:sz w:val="28"/>
        </w:rPr>
      </w:pPr>
    </w:p>
    <w:p w14:paraId="41C8F396" w14:textId="77777777" w:rsidR="00115889" w:rsidRDefault="00115889" w:rsidP="00830F76">
      <w:pPr>
        <w:pBdr>
          <w:top w:val="single" w:sz="4" w:space="1" w:color="auto" w:shadow="1"/>
          <w:left w:val="single" w:sz="4" w:space="1" w:color="auto" w:shadow="1"/>
          <w:bottom w:val="single" w:sz="4" w:space="1" w:color="auto" w:shadow="1"/>
          <w:right w:val="single" w:sz="4" w:space="31" w:color="auto" w:shadow="1"/>
        </w:pBdr>
        <w:spacing w:line="280" w:lineRule="exact"/>
        <w:jc w:val="center"/>
        <w:outlineLvl w:val="0"/>
        <w:rPr>
          <w:rFonts w:ascii="Arial" w:hAnsi="Arial"/>
          <w:b/>
          <w:sz w:val="28"/>
        </w:rPr>
      </w:pPr>
    </w:p>
    <w:p w14:paraId="7EE407AA" w14:textId="186AA9F2" w:rsidR="001A6EBA" w:rsidRDefault="000A69F1" w:rsidP="00830F76">
      <w:pPr>
        <w:pBdr>
          <w:top w:val="single" w:sz="4" w:space="1" w:color="auto" w:shadow="1"/>
          <w:left w:val="single" w:sz="4" w:space="1" w:color="auto" w:shadow="1"/>
          <w:bottom w:val="single" w:sz="4" w:space="1" w:color="auto" w:shadow="1"/>
          <w:right w:val="single" w:sz="4" w:space="31" w:color="auto" w:shadow="1"/>
        </w:pBdr>
        <w:spacing w:line="280" w:lineRule="exact"/>
        <w:jc w:val="center"/>
        <w:outlineLvl w:val="0"/>
        <w:rPr>
          <w:rFonts w:ascii="Arial" w:hAnsi="Arial"/>
          <w:b/>
          <w:sz w:val="28"/>
        </w:rPr>
      </w:pPr>
      <w:r>
        <w:rPr>
          <w:rFonts w:ascii="Arial" w:hAnsi="Arial"/>
          <w:b/>
          <w:sz w:val="28"/>
        </w:rPr>
        <w:t>PRESTATIONS DE TRAITEUR POUR</w:t>
      </w:r>
      <w:r w:rsidR="00115889">
        <w:rPr>
          <w:rFonts w:ascii="Arial" w:hAnsi="Arial"/>
          <w:b/>
          <w:sz w:val="28"/>
        </w:rPr>
        <w:t xml:space="preserve"> LA CAF 77</w:t>
      </w:r>
    </w:p>
    <w:p w14:paraId="72A3D3EC" w14:textId="77777777" w:rsidR="00115889" w:rsidRDefault="00115889" w:rsidP="00830F76">
      <w:pPr>
        <w:pBdr>
          <w:top w:val="single" w:sz="4" w:space="1" w:color="auto" w:shadow="1"/>
          <w:left w:val="single" w:sz="4" w:space="1" w:color="auto" w:shadow="1"/>
          <w:bottom w:val="single" w:sz="4" w:space="1" w:color="auto" w:shadow="1"/>
          <w:right w:val="single" w:sz="4" w:space="31" w:color="auto" w:shadow="1"/>
        </w:pBdr>
        <w:spacing w:line="280" w:lineRule="exact"/>
        <w:jc w:val="center"/>
        <w:outlineLvl w:val="0"/>
        <w:rPr>
          <w:rFonts w:ascii="Arial" w:hAnsi="Arial"/>
          <w:b/>
          <w:sz w:val="28"/>
        </w:rPr>
      </w:pPr>
    </w:p>
    <w:p w14:paraId="0D0B940D" w14:textId="77777777" w:rsidR="001A6EBA" w:rsidRDefault="001A6EBA">
      <w:pPr>
        <w:spacing w:line="280" w:lineRule="exact"/>
        <w:jc w:val="center"/>
        <w:rPr>
          <w:rFonts w:ascii="Arial" w:hAnsi="Arial"/>
          <w:b/>
          <w:sz w:val="24"/>
        </w:rPr>
      </w:pPr>
    </w:p>
    <w:p w14:paraId="0E27B00A" w14:textId="77777777" w:rsidR="001A6EBA" w:rsidRDefault="001A6EBA">
      <w:pPr>
        <w:jc w:val="center"/>
        <w:rPr>
          <w:rFonts w:ascii="Arial" w:hAnsi="Arial"/>
          <w:b/>
          <w:sz w:val="24"/>
        </w:rPr>
      </w:pPr>
    </w:p>
    <w:p w14:paraId="21A92947" w14:textId="77777777" w:rsidR="001A6EBA" w:rsidRDefault="001A6EBA" w:rsidP="00EA7BB0">
      <w:pPr>
        <w:pStyle w:val="TITRE"/>
        <w:jc w:val="center"/>
      </w:pPr>
      <w:r>
        <w:t>CAHIER DES CHARGES ADMINISTRATIVES PARTICULIERES</w:t>
      </w:r>
    </w:p>
    <w:p w14:paraId="12C7F87A" w14:textId="77777777" w:rsidR="001A6EBA" w:rsidRDefault="001A6EBA" w:rsidP="00EA7BB0">
      <w:pPr>
        <w:pStyle w:val="TITRE"/>
        <w:jc w:val="center"/>
      </w:pPr>
      <w:r>
        <w:t>(C.C.A.P.)</w:t>
      </w:r>
    </w:p>
    <w:p w14:paraId="60061E4C" w14:textId="77777777" w:rsidR="001A6EBA" w:rsidRDefault="001A6EBA" w:rsidP="00076806">
      <w:pPr>
        <w:pStyle w:val="TITRE"/>
      </w:pPr>
    </w:p>
    <w:p w14:paraId="44EAFD9C" w14:textId="77777777" w:rsidR="001A6EBA" w:rsidRDefault="001A6EBA">
      <w:pPr>
        <w:framePr w:w="1701" w:h="2835" w:wrap="notBeside" w:vAnchor="page" w:hAnchor="page" w:x="433" w:y="7921" w:anchorLock="1"/>
        <w:rPr>
          <w:rFonts w:ascii="Arial" w:hAnsi="Arial"/>
          <w:color w:val="000000"/>
        </w:rPr>
      </w:pPr>
      <w:r>
        <w:object w:dxaOrig="1621" w:dyaOrig="1651" w14:anchorId="6C202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in" o:ole="" fillcolor="window">
            <v:imagedata r:id="rId10" o:title=""/>
          </v:shape>
          <o:OLEObject Type="Embed" ProgID="Word.Picture.8" ShapeID="_x0000_i1025" DrawAspect="Content" ObjectID="_1833539462" r:id="rId11"/>
        </w:object>
      </w:r>
    </w:p>
    <w:p w14:paraId="4B94D5A5" w14:textId="77777777" w:rsidR="001A6EBA" w:rsidRDefault="001A6EBA" w:rsidP="00076806">
      <w:pPr>
        <w:pStyle w:val="TITRE"/>
      </w:pPr>
    </w:p>
    <w:p w14:paraId="3DEEC669" w14:textId="77777777" w:rsidR="001A6EBA" w:rsidRDefault="001A6EBA" w:rsidP="00076806">
      <w:pPr>
        <w:pStyle w:val="TITRE"/>
      </w:pPr>
    </w:p>
    <w:p w14:paraId="3656B9AB" w14:textId="77777777" w:rsidR="001A6EBA" w:rsidRDefault="001A6EBA" w:rsidP="00076806">
      <w:pPr>
        <w:pStyle w:val="TITRE"/>
      </w:pPr>
    </w:p>
    <w:p w14:paraId="45FB0818" w14:textId="77777777" w:rsidR="001A6EBA" w:rsidRDefault="001A6EBA" w:rsidP="00076806">
      <w:pPr>
        <w:pStyle w:val="TITRE"/>
      </w:pPr>
    </w:p>
    <w:p w14:paraId="049F31CB" w14:textId="77777777" w:rsidR="001A6EBA" w:rsidRDefault="001A6EBA" w:rsidP="00076806">
      <w:pPr>
        <w:pStyle w:val="TITRE"/>
      </w:pPr>
    </w:p>
    <w:p w14:paraId="7318286E" w14:textId="77777777" w:rsidR="001A6EBA" w:rsidRDefault="001A6EBA" w:rsidP="00076806">
      <w:pPr>
        <w:pStyle w:val="TITRE"/>
      </w:pPr>
      <w:r w:rsidRPr="00DC1008">
        <w:t xml:space="preserve">Ce document comporte </w:t>
      </w:r>
      <w:r w:rsidR="00DC1008" w:rsidRPr="00DC1008">
        <w:t>8</w:t>
      </w:r>
      <w:r w:rsidRPr="00DC1008">
        <w:t xml:space="preserve"> </w:t>
      </w:r>
      <w:r w:rsidRPr="00FB4CD7">
        <w:t xml:space="preserve">pages numérotées de 1 à </w:t>
      </w:r>
      <w:r w:rsidR="00DC1008" w:rsidRPr="00FB4CD7">
        <w:t>8</w:t>
      </w:r>
      <w:r w:rsidRPr="00FB4CD7">
        <w:t>.</w:t>
      </w:r>
    </w:p>
    <w:p w14:paraId="53128261" w14:textId="77777777" w:rsidR="001A6EBA" w:rsidRDefault="001A6EBA" w:rsidP="00076806">
      <w:pPr>
        <w:pStyle w:val="TITRE"/>
      </w:pPr>
    </w:p>
    <w:p w14:paraId="62486C05" w14:textId="77777777" w:rsidR="001A6EBA" w:rsidRDefault="001A6EBA" w:rsidP="00076806">
      <w:pPr>
        <w:pStyle w:val="TITRE"/>
      </w:pPr>
    </w:p>
    <w:p w14:paraId="4101652C" w14:textId="77777777" w:rsidR="001A6EBA" w:rsidRDefault="001A6EBA" w:rsidP="00076806">
      <w:pPr>
        <w:pStyle w:val="TITRE"/>
      </w:pPr>
    </w:p>
    <w:p w14:paraId="4B99056E" w14:textId="77777777" w:rsidR="001A6EBA" w:rsidRDefault="001A6EBA" w:rsidP="00076806">
      <w:pPr>
        <w:pStyle w:val="TITRE"/>
      </w:pPr>
    </w:p>
    <w:p w14:paraId="1299C43A" w14:textId="77777777" w:rsidR="001A6EBA" w:rsidRDefault="001A6EBA" w:rsidP="00076806">
      <w:pPr>
        <w:pStyle w:val="TITRE"/>
      </w:pPr>
    </w:p>
    <w:p w14:paraId="4DDBEF00" w14:textId="77777777" w:rsidR="001A6EBA" w:rsidRDefault="001A6EBA" w:rsidP="00076806">
      <w:pPr>
        <w:pStyle w:val="TITRE"/>
      </w:pPr>
    </w:p>
    <w:p w14:paraId="3461D779" w14:textId="77777777" w:rsidR="001A6EBA" w:rsidRDefault="001A6EBA" w:rsidP="00076806">
      <w:pPr>
        <w:pStyle w:val="TITRE"/>
      </w:pPr>
    </w:p>
    <w:bookmarkEnd w:id="0"/>
    <w:bookmarkEnd w:id="1"/>
    <w:bookmarkEnd w:id="2"/>
    <w:bookmarkEnd w:id="3"/>
    <w:bookmarkEnd w:id="4"/>
    <w:bookmarkEnd w:id="5"/>
    <w:bookmarkEnd w:id="6"/>
    <w:bookmarkEnd w:id="7"/>
    <w:bookmarkEnd w:id="8"/>
    <w:bookmarkEnd w:id="9"/>
    <w:p w14:paraId="3CF2D8B6" w14:textId="77777777" w:rsidR="001A6EBA" w:rsidRDefault="001A6EBA" w:rsidP="00076806">
      <w:pPr>
        <w:pStyle w:val="TITRE"/>
      </w:pPr>
    </w:p>
    <w:p w14:paraId="71908193" w14:textId="11F3BC25" w:rsidR="47DA4E3C" w:rsidRDefault="47DA4E3C" w:rsidP="47DA4E3C">
      <w:pPr>
        <w:pStyle w:val="TITRE"/>
      </w:pPr>
    </w:p>
    <w:p w14:paraId="1DE42E07" w14:textId="75543F8B" w:rsidR="47DA4E3C" w:rsidRDefault="47DA4E3C" w:rsidP="47DA4E3C">
      <w:pPr>
        <w:pStyle w:val="TITRE"/>
      </w:pPr>
    </w:p>
    <w:p w14:paraId="5D7F0815" w14:textId="7F35E413" w:rsidR="47DA4E3C" w:rsidRDefault="47DA4E3C" w:rsidP="47DA4E3C">
      <w:pPr>
        <w:pStyle w:val="TITRE"/>
      </w:pPr>
    </w:p>
    <w:p w14:paraId="61542D1B" w14:textId="112C262C" w:rsidR="47DA4E3C" w:rsidRDefault="47DA4E3C" w:rsidP="47DA4E3C">
      <w:pPr>
        <w:pStyle w:val="TITRE"/>
      </w:pPr>
    </w:p>
    <w:p w14:paraId="122B5F08" w14:textId="33F3F156" w:rsidR="47DA4E3C" w:rsidRDefault="47DA4E3C" w:rsidP="47DA4E3C">
      <w:pPr>
        <w:pStyle w:val="TITRE"/>
      </w:pPr>
    </w:p>
    <w:p w14:paraId="603AAE87" w14:textId="1F6A8062" w:rsidR="47DA4E3C" w:rsidRDefault="47DA4E3C" w:rsidP="47DA4E3C">
      <w:pPr>
        <w:pStyle w:val="TITRE"/>
      </w:pPr>
    </w:p>
    <w:p w14:paraId="0FB78278" w14:textId="77777777" w:rsidR="001A6EBA" w:rsidRDefault="001A6EBA" w:rsidP="00076806">
      <w:pPr>
        <w:pStyle w:val="TITRE"/>
      </w:pPr>
    </w:p>
    <w:p w14:paraId="1FC39945" w14:textId="77777777" w:rsidR="001A6EBA" w:rsidRDefault="001A6EBA" w:rsidP="00076806">
      <w:pPr>
        <w:pStyle w:val="TITRE"/>
      </w:pPr>
    </w:p>
    <w:p w14:paraId="5710C88A" w14:textId="77777777" w:rsidR="001A6EBA" w:rsidRDefault="001A6EBA">
      <w:pPr>
        <w:pStyle w:val="Titre7"/>
      </w:pPr>
      <w:bookmarkStart w:id="10" w:name="_Toc74983712"/>
      <w:bookmarkStart w:id="11" w:name="_Toc74983795"/>
      <w:bookmarkStart w:id="12" w:name="_Toc74983998"/>
      <w:bookmarkStart w:id="13" w:name="_Toc74984094"/>
      <w:bookmarkStart w:id="14" w:name="_Toc74984194"/>
      <w:r>
        <w:t>SOMMAIRE</w:t>
      </w:r>
      <w:bookmarkEnd w:id="10"/>
      <w:bookmarkEnd w:id="11"/>
      <w:bookmarkEnd w:id="12"/>
      <w:bookmarkEnd w:id="13"/>
      <w:bookmarkEnd w:id="14"/>
    </w:p>
    <w:p w14:paraId="0562CB0E" w14:textId="77777777" w:rsidR="001A6EBA" w:rsidRDefault="001A6EBA" w:rsidP="00076806">
      <w:pPr>
        <w:pStyle w:val="TITRE"/>
      </w:pPr>
    </w:p>
    <w:p w14:paraId="34CE0A41" w14:textId="77777777" w:rsidR="001A6EBA" w:rsidRDefault="001A6EBA" w:rsidP="00076806">
      <w:pPr>
        <w:pStyle w:val="TITRE"/>
      </w:pPr>
    </w:p>
    <w:p w14:paraId="62EBF3C5" w14:textId="77777777" w:rsidR="001A6EBA" w:rsidRDefault="001A6EBA" w:rsidP="00076806">
      <w:pPr>
        <w:pStyle w:val="TITRE"/>
      </w:pPr>
    </w:p>
    <w:p w14:paraId="6D98A12B" w14:textId="77777777" w:rsidR="001A6EBA" w:rsidRDefault="001A6EBA" w:rsidP="00076806">
      <w:pPr>
        <w:pStyle w:val="TITRE"/>
      </w:pPr>
      <w:r>
        <w:tab/>
      </w:r>
      <w:r>
        <w:tab/>
      </w:r>
      <w:r>
        <w:tab/>
      </w:r>
      <w:r>
        <w:tab/>
      </w:r>
      <w:r>
        <w:tab/>
      </w:r>
      <w:r>
        <w:tab/>
      </w:r>
      <w:r>
        <w:tab/>
      </w:r>
      <w:r>
        <w:tab/>
      </w:r>
      <w:r>
        <w:tab/>
      </w:r>
      <w:r>
        <w:tab/>
      </w:r>
      <w:r>
        <w:tab/>
      </w:r>
    </w:p>
    <w:p w14:paraId="4B71F339" w14:textId="77777777" w:rsidR="001A6EBA" w:rsidRDefault="001A6EBA">
      <w:pPr>
        <w:pStyle w:val="TM1"/>
        <w:tabs>
          <w:tab w:val="left" w:pos="3730"/>
          <w:tab w:val="right" w:leader="dot" w:pos="9629"/>
        </w:tabs>
        <w:rPr>
          <w:rFonts w:ascii="Arial" w:hAnsi="Arial"/>
          <w:noProof/>
          <w:sz w:val="24"/>
        </w:rPr>
      </w:pPr>
      <w:r>
        <w:rPr>
          <w:rFonts w:ascii="Arial" w:hAnsi="Arial"/>
          <w:b w:val="0"/>
          <w:caps w:val="0"/>
          <w:sz w:val="24"/>
        </w:rPr>
        <w:fldChar w:fldCharType="begin"/>
      </w:r>
      <w:r>
        <w:rPr>
          <w:rFonts w:ascii="Arial" w:hAnsi="Arial"/>
          <w:b w:val="0"/>
          <w:caps w:val="0"/>
          <w:sz w:val="24"/>
        </w:rPr>
        <w:instrText xml:space="preserve"> TOC \o "1-1" </w:instrText>
      </w:r>
      <w:r>
        <w:rPr>
          <w:rFonts w:ascii="Arial" w:hAnsi="Arial"/>
          <w:b w:val="0"/>
          <w:caps w:val="0"/>
          <w:sz w:val="24"/>
        </w:rPr>
        <w:fldChar w:fldCharType="separate"/>
      </w:r>
    </w:p>
    <w:p w14:paraId="4AE80418" w14:textId="77777777" w:rsidR="001A6EBA" w:rsidRDefault="001A6EBA">
      <w:pPr>
        <w:pStyle w:val="TM1"/>
        <w:tabs>
          <w:tab w:val="right" w:leader="dot" w:pos="9629"/>
        </w:tabs>
        <w:rPr>
          <w:rFonts w:ascii="Arial" w:hAnsi="Arial"/>
          <w:noProof/>
          <w:sz w:val="24"/>
        </w:rPr>
      </w:pPr>
      <w:r>
        <w:rPr>
          <w:rFonts w:ascii="Arial" w:hAnsi="Arial"/>
          <w:noProof/>
          <w:sz w:val="24"/>
        </w:rPr>
        <w:t>ARTICLE 1 - OBJET DE L'APPEL D'OFFRES OUVERT</w:t>
      </w:r>
    </w:p>
    <w:p w14:paraId="4DC62FAD" w14:textId="77777777" w:rsidR="001A6EBA" w:rsidRDefault="001A6EBA">
      <w:pPr>
        <w:pStyle w:val="TM1"/>
        <w:tabs>
          <w:tab w:val="right" w:leader="dot" w:pos="9629"/>
        </w:tabs>
        <w:rPr>
          <w:rFonts w:ascii="Arial" w:hAnsi="Arial"/>
          <w:noProof/>
          <w:sz w:val="24"/>
        </w:rPr>
      </w:pPr>
      <w:r>
        <w:rPr>
          <w:rFonts w:ascii="Arial" w:hAnsi="Arial"/>
          <w:noProof/>
          <w:sz w:val="24"/>
        </w:rPr>
        <w:t>ARTICLE 2 - CADRE REGLEMENTAIRE DE L'APPEL D'OFFRES</w:t>
      </w:r>
    </w:p>
    <w:p w14:paraId="65D2284F" w14:textId="77777777" w:rsidR="001A6EBA" w:rsidRDefault="001A6EBA">
      <w:pPr>
        <w:pStyle w:val="TM1"/>
        <w:tabs>
          <w:tab w:val="right" w:leader="dot" w:pos="9629"/>
        </w:tabs>
        <w:rPr>
          <w:rFonts w:ascii="Arial" w:hAnsi="Arial"/>
          <w:noProof/>
          <w:sz w:val="24"/>
        </w:rPr>
      </w:pPr>
      <w:r>
        <w:rPr>
          <w:rFonts w:ascii="Arial" w:hAnsi="Arial"/>
          <w:noProof/>
          <w:sz w:val="24"/>
        </w:rPr>
        <w:t>ARTICLE 3 - DUREE DU MARCHE</w:t>
      </w:r>
    </w:p>
    <w:p w14:paraId="6ED5D1E0" w14:textId="77777777" w:rsidR="001A6EBA" w:rsidRDefault="001A6EBA">
      <w:pPr>
        <w:pStyle w:val="TM1"/>
        <w:tabs>
          <w:tab w:val="right" w:leader="dot" w:pos="9629"/>
        </w:tabs>
        <w:rPr>
          <w:rFonts w:ascii="Arial" w:hAnsi="Arial"/>
          <w:noProof/>
          <w:sz w:val="24"/>
        </w:rPr>
      </w:pPr>
      <w:r>
        <w:rPr>
          <w:rFonts w:ascii="Arial" w:hAnsi="Arial"/>
          <w:noProof/>
          <w:sz w:val="24"/>
        </w:rPr>
        <w:t>ARTICLE 4 - PIECES REGISSANT LE FUTUR MARCHE</w:t>
      </w:r>
    </w:p>
    <w:p w14:paraId="6D6C710D" w14:textId="77777777" w:rsidR="001A6EBA" w:rsidRDefault="001A6EBA">
      <w:pPr>
        <w:pStyle w:val="TM1"/>
        <w:tabs>
          <w:tab w:val="right" w:leader="dot" w:pos="9629"/>
        </w:tabs>
        <w:rPr>
          <w:rFonts w:ascii="Arial" w:hAnsi="Arial"/>
          <w:noProof/>
          <w:sz w:val="24"/>
        </w:rPr>
      </w:pPr>
      <w:r>
        <w:rPr>
          <w:rFonts w:ascii="Arial" w:hAnsi="Arial"/>
          <w:noProof/>
          <w:sz w:val="24"/>
        </w:rPr>
        <w:t>ARTICLE 5 - PARTIES CONTRACTANTES</w:t>
      </w:r>
    </w:p>
    <w:p w14:paraId="09A349BE" w14:textId="77777777" w:rsidR="001A6EBA" w:rsidRDefault="001A6EBA">
      <w:pPr>
        <w:pStyle w:val="TM1"/>
        <w:tabs>
          <w:tab w:val="right" w:leader="dot" w:pos="9629"/>
        </w:tabs>
        <w:rPr>
          <w:rFonts w:ascii="Arial" w:hAnsi="Arial"/>
          <w:caps w:val="0"/>
          <w:noProof/>
          <w:sz w:val="24"/>
        </w:rPr>
      </w:pPr>
      <w:r>
        <w:rPr>
          <w:rFonts w:ascii="Arial" w:hAnsi="Arial"/>
          <w:noProof/>
          <w:sz w:val="24"/>
        </w:rPr>
        <w:t>ARTICLE 6 - PRIX DU MARCHE</w:t>
      </w:r>
    </w:p>
    <w:p w14:paraId="27750B2C"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7 - Documents administratifs a fournir en cours </w:t>
      </w:r>
    </w:p>
    <w:p w14:paraId="1C1B056C" w14:textId="77777777" w:rsidR="001A6EBA" w:rsidRDefault="001A6EBA">
      <w:pPr>
        <w:pStyle w:val="TM1"/>
        <w:tabs>
          <w:tab w:val="right" w:leader="dot" w:pos="9629"/>
        </w:tabs>
        <w:rPr>
          <w:rFonts w:ascii="Arial" w:hAnsi="Arial"/>
          <w:noProof/>
          <w:sz w:val="24"/>
        </w:rPr>
      </w:pPr>
      <w:r>
        <w:rPr>
          <w:rFonts w:ascii="Arial" w:hAnsi="Arial"/>
          <w:noProof/>
          <w:sz w:val="24"/>
        </w:rPr>
        <w:t xml:space="preserve">                      d'execution</w:t>
      </w:r>
    </w:p>
    <w:p w14:paraId="0AB08643"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8 - </w:t>
      </w:r>
      <w:r w:rsidR="000E3C56">
        <w:rPr>
          <w:rFonts w:ascii="Arial" w:hAnsi="Arial"/>
          <w:noProof/>
          <w:sz w:val="24"/>
        </w:rPr>
        <w:t>execution du marche</w:t>
      </w:r>
    </w:p>
    <w:p w14:paraId="411352B7"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9 - </w:t>
      </w:r>
      <w:r w:rsidR="000E3C56">
        <w:rPr>
          <w:rFonts w:ascii="Arial" w:hAnsi="Arial"/>
          <w:noProof/>
          <w:sz w:val="24"/>
        </w:rPr>
        <w:t>operations de verification</w:t>
      </w:r>
    </w:p>
    <w:p w14:paraId="6FA04E61"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10 - </w:t>
      </w:r>
      <w:r w:rsidR="000E3C56">
        <w:rPr>
          <w:rFonts w:ascii="Arial" w:hAnsi="Arial"/>
          <w:noProof/>
          <w:sz w:val="24"/>
        </w:rPr>
        <w:t>modalites de reglement</w:t>
      </w:r>
    </w:p>
    <w:p w14:paraId="4C35F576"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11 - </w:t>
      </w:r>
      <w:r w:rsidR="000E3C56">
        <w:rPr>
          <w:rFonts w:ascii="Arial" w:hAnsi="Arial"/>
          <w:noProof/>
          <w:sz w:val="24"/>
        </w:rPr>
        <w:t>penalites</w:t>
      </w:r>
    </w:p>
    <w:p w14:paraId="7C150C14" w14:textId="77777777" w:rsidR="000E3C56" w:rsidRDefault="001A6EBA" w:rsidP="000E3C56">
      <w:pPr>
        <w:pStyle w:val="TM1"/>
        <w:tabs>
          <w:tab w:val="right" w:leader="dot" w:pos="9629"/>
        </w:tabs>
        <w:rPr>
          <w:rFonts w:ascii="Arial" w:hAnsi="Arial"/>
          <w:noProof/>
          <w:sz w:val="24"/>
        </w:rPr>
      </w:pPr>
      <w:r>
        <w:rPr>
          <w:rFonts w:ascii="Arial" w:hAnsi="Arial"/>
          <w:noProof/>
          <w:sz w:val="24"/>
        </w:rPr>
        <w:t xml:space="preserve">ARTICLE 12 - </w:t>
      </w:r>
      <w:r w:rsidR="000E3C56">
        <w:rPr>
          <w:rFonts w:ascii="Arial" w:hAnsi="Arial"/>
          <w:noProof/>
          <w:sz w:val="24"/>
        </w:rPr>
        <w:t>sous traitance</w:t>
      </w:r>
    </w:p>
    <w:p w14:paraId="6AFB01DC"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13 - </w:t>
      </w:r>
      <w:r w:rsidR="000E3C56">
        <w:rPr>
          <w:rFonts w:ascii="Arial" w:hAnsi="Arial"/>
          <w:noProof/>
          <w:sz w:val="24"/>
        </w:rPr>
        <w:t>LITIGES</w:t>
      </w:r>
    </w:p>
    <w:p w14:paraId="6250744C" w14:textId="77777777" w:rsidR="000E3C56" w:rsidRDefault="001A6EBA">
      <w:pPr>
        <w:pStyle w:val="TM1"/>
        <w:tabs>
          <w:tab w:val="right" w:leader="dot" w:pos="9629"/>
        </w:tabs>
        <w:rPr>
          <w:rFonts w:ascii="Arial" w:hAnsi="Arial"/>
          <w:noProof/>
          <w:sz w:val="24"/>
        </w:rPr>
      </w:pPr>
      <w:r>
        <w:rPr>
          <w:rFonts w:ascii="Arial" w:hAnsi="Arial"/>
          <w:noProof/>
          <w:sz w:val="24"/>
        </w:rPr>
        <w:t xml:space="preserve">ARTICLE 14 - </w:t>
      </w:r>
      <w:r w:rsidR="000E3C56">
        <w:rPr>
          <w:rFonts w:ascii="Arial" w:hAnsi="Arial"/>
          <w:noProof/>
          <w:sz w:val="24"/>
        </w:rPr>
        <w:t>RESILIATION</w:t>
      </w:r>
    </w:p>
    <w:p w14:paraId="7035E659"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15 - </w:t>
      </w:r>
      <w:r w:rsidR="000E3C56">
        <w:rPr>
          <w:rFonts w:ascii="Arial" w:hAnsi="Arial"/>
          <w:noProof/>
          <w:sz w:val="24"/>
        </w:rPr>
        <w:t>ELECTION DE DOMICILE</w:t>
      </w:r>
    </w:p>
    <w:p w14:paraId="3568AA19" w14:textId="77777777" w:rsidR="001A6EBA" w:rsidRDefault="001A6EBA">
      <w:pPr>
        <w:pStyle w:val="TM1"/>
        <w:tabs>
          <w:tab w:val="right" w:leader="dot" w:pos="9629"/>
        </w:tabs>
        <w:rPr>
          <w:rFonts w:ascii="Arial" w:hAnsi="Arial"/>
          <w:noProof/>
          <w:sz w:val="24"/>
        </w:rPr>
      </w:pPr>
      <w:r>
        <w:rPr>
          <w:rFonts w:ascii="Arial" w:hAnsi="Arial"/>
          <w:noProof/>
          <w:sz w:val="24"/>
        </w:rPr>
        <w:t xml:space="preserve">ARTICLE 16 - </w:t>
      </w:r>
      <w:r w:rsidR="000E3C56">
        <w:rPr>
          <w:rFonts w:ascii="Arial" w:hAnsi="Arial"/>
          <w:sz w:val="24"/>
        </w:rPr>
        <w:t>DEROGATION AU CCAGFCS</w:t>
      </w:r>
    </w:p>
    <w:p w14:paraId="2946DB82" w14:textId="77777777" w:rsidR="000E3C56" w:rsidRDefault="000E3C56">
      <w:pPr>
        <w:pStyle w:val="TM1"/>
        <w:tabs>
          <w:tab w:val="right" w:leader="dot" w:pos="9629"/>
        </w:tabs>
        <w:rPr>
          <w:rFonts w:ascii="Arial" w:hAnsi="Arial"/>
          <w:noProof/>
          <w:sz w:val="24"/>
        </w:rPr>
      </w:pPr>
    </w:p>
    <w:p w14:paraId="5997CC1D" w14:textId="77777777" w:rsidR="001A6EBA" w:rsidRDefault="001A6EBA">
      <w:pPr>
        <w:pStyle w:val="TM1"/>
        <w:tabs>
          <w:tab w:val="right" w:leader="dot" w:pos="9629"/>
        </w:tabs>
      </w:pPr>
    </w:p>
    <w:p w14:paraId="110FFD37" w14:textId="77777777" w:rsidR="001A6EBA" w:rsidRDefault="001A6EBA">
      <w:pPr>
        <w:tabs>
          <w:tab w:val="left" w:pos="567"/>
        </w:tabs>
        <w:spacing w:line="240" w:lineRule="exact"/>
        <w:jc w:val="both"/>
      </w:pPr>
      <w:r>
        <w:rPr>
          <w:rFonts w:ascii="Arial" w:hAnsi="Arial"/>
          <w:b/>
          <w:caps/>
          <w:sz w:val="24"/>
        </w:rPr>
        <w:fldChar w:fldCharType="end"/>
      </w:r>
    </w:p>
    <w:p w14:paraId="6B699379" w14:textId="77777777" w:rsidR="001A6EBA" w:rsidRDefault="001A6EBA" w:rsidP="00076806">
      <w:pPr>
        <w:pStyle w:val="TITRE"/>
      </w:pPr>
      <w:r>
        <w:br w:type="page"/>
      </w:r>
    </w:p>
    <w:p w14:paraId="3FE9F23F" w14:textId="77777777" w:rsidR="001A6EBA" w:rsidRDefault="001A6EBA">
      <w:pPr>
        <w:tabs>
          <w:tab w:val="left" w:pos="567"/>
        </w:tabs>
        <w:jc w:val="both"/>
        <w:rPr>
          <w:rFonts w:ascii="Arial" w:hAnsi="Arial"/>
          <w:sz w:val="24"/>
        </w:rPr>
      </w:pPr>
      <w:bookmarkStart w:id="15" w:name="_Toc74983714"/>
      <w:bookmarkStart w:id="16" w:name="_Toc74983797"/>
      <w:bookmarkStart w:id="17" w:name="_Toc74984000"/>
      <w:bookmarkStart w:id="18" w:name="_Toc74984096"/>
      <w:bookmarkStart w:id="19" w:name="_Toc74984196"/>
      <w:bookmarkStart w:id="20" w:name="_Toc74984303"/>
      <w:bookmarkStart w:id="21" w:name="_Toc74985412"/>
      <w:bookmarkStart w:id="22" w:name="_Toc74989215"/>
    </w:p>
    <w:p w14:paraId="36467056" w14:textId="77777777" w:rsidR="00A57E9D" w:rsidRPr="00A57E9D" w:rsidRDefault="00A57E9D" w:rsidP="00A57E9D">
      <w:pPr>
        <w:keepNext/>
        <w:jc w:val="both"/>
        <w:outlineLvl w:val="6"/>
        <w:rPr>
          <w:rFonts w:ascii="Arial" w:hAnsi="Arial"/>
          <w:b/>
          <w:sz w:val="24"/>
        </w:rPr>
      </w:pPr>
      <w:r w:rsidRPr="00A57E9D">
        <w:rPr>
          <w:rFonts w:ascii="Arial" w:hAnsi="Arial"/>
          <w:b/>
          <w:sz w:val="24"/>
        </w:rPr>
        <w:t>ARTICLE 1 - OBJET DU MARCHE</w:t>
      </w:r>
    </w:p>
    <w:p w14:paraId="1F72F646" w14:textId="77777777" w:rsidR="00A57E9D" w:rsidRPr="00A57E9D" w:rsidRDefault="00A57E9D" w:rsidP="00A57E9D">
      <w:pPr>
        <w:rPr>
          <w:rFonts w:ascii="Arial" w:hAnsi="Arial"/>
          <w:sz w:val="24"/>
        </w:rPr>
      </w:pPr>
    </w:p>
    <w:p w14:paraId="7A239F74" w14:textId="77777777" w:rsidR="00661E4F" w:rsidRPr="00661E4F" w:rsidRDefault="00661E4F" w:rsidP="00661E4F">
      <w:pPr>
        <w:jc w:val="both"/>
        <w:rPr>
          <w:rFonts w:ascii="Arial" w:hAnsi="Arial"/>
          <w:snapToGrid w:val="0"/>
          <w:sz w:val="24"/>
        </w:rPr>
      </w:pPr>
      <w:r w:rsidRPr="00661E4F">
        <w:rPr>
          <w:rFonts w:ascii="Arial" w:hAnsi="Arial"/>
          <w:snapToGrid w:val="0"/>
          <w:sz w:val="24"/>
        </w:rPr>
        <w:t>Le présent marché a pour objet des prestations de traiteur pour les convivialités des différents sites de la Caisse d’Allocations Familiales situés en Seine-et-Marne et principalement à Melun.</w:t>
      </w:r>
    </w:p>
    <w:p w14:paraId="43A931B2" w14:textId="77777777" w:rsidR="00661E4F" w:rsidRPr="00661E4F" w:rsidRDefault="00661E4F" w:rsidP="00661E4F">
      <w:pPr>
        <w:jc w:val="both"/>
        <w:rPr>
          <w:rFonts w:ascii="Arial" w:hAnsi="Arial"/>
          <w:snapToGrid w:val="0"/>
          <w:sz w:val="24"/>
        </w:rPr>
      </w:pPr>
    </w:p>
    <w:p w14:paraId="3B2A2626" w14:textId="7818A47A" w:rsidR="008802BA" w:rsidRPr="008802BA" w:rsidRDefault="00B6476B" w:rsidP="008802BA">
      <w:pPr>
        <w:jc w:val="both"/>
        <w:rPr>
          <w:rFonts w:ascii="Arial" w:hAnsi="Arial"/>
          <w:snapToGrid w:val="0"/>
          <w:sz w:val="24"/>
        </w:rPr>
      </w:pPr>
      <w:r>
        <w:rPr>
          <w:rFonts w:ascii="Arial" w:hAnsi="Arial"/>
          <w:snapToGrid w:val="0"/>
          <w:sz w:val="24"/>
        </w:rPr>
        <w:t>Non alloti</w:t>
      </w:r>
    </w:p>
    <w:p w14:paraId="5B065047" w14:textId="77777777" w:rsidR="008802BA" w:rsidRPr="008802BA" w:rsidRDefault="008802BA" w:rsidP="008802BA">
      <w:pPr>
        <w:jc w:val="both"/>
        <w:rPr>
          <w:rFonts w:ascii="Arial" w:hAnsi="Arial"/>
          <w:snapToGrid w:val="0"/>
          <w:sz w:val="24"/>
        </w:rPr>
      </w:pPr>
    </w:p>
    <w:p w14:paraId="1C42A7C9" w14:textId="01AF33E9" w:rsidR="008802BA" w:rsidRPr="008802BA" w:rsidRDefault="00B6476B" w:rsidP="008802BA">
      <w:pPr>
        <w:jc w:val="both"/>
        <w:rPr>
          <w:rFonts w:ascii="Arial" w:hAnsi="Arial"/>
          <w:b/>
          <w:bCs/>
          <w:snapToGrid w:val="0"/>
          <w:sz w:val="24"/>
        </w:rPr>
      </w:pPr>
      <w:r>
        <w:rPr>
          <w:rFonts w:ascii="Arial" w:hAnsi="Arial"/>
          <w:b/>
          <w:bCs/>
          <w:snapToGrid w:val="0"/>
          <w:sz w:val="24"/>
        </w:rPr>
        <w:t>C</w:t>
      </w:r>
      <w:r w:rsidR="008802BA" w:rsidRPr="008802BA">
        <w:rPr>
          <w:rFonts w:ascii="Arial" w:hAnsi="Arial"/>
          <w:b/>
          <w:bCs/>
          <w:snapToGrid w:val="0"/>
          <w:sz w:val="24"/>
        </w:rPr>
        <w:t>ocktails et buffets</w:t>
      </w:r>
    </w:p>
    <w:p w14:paraId="442B8464" w14:textId="77777777" w:rsidR="008802BA" w:rsidRPr="008802BA" w:rsidRDefault="008802BA" w:rsidP="008802BA">
      <w:pPr>
        <w:jc w:val="both"/>
        <w:rPr>
          <w:rFonts w:ascii="Arial" w:hAnsi="Arial"/>
          <w:snapToGrid w:val="0"/>
          <w:sz w:val="24"/>
        </w:rPr>
      </w:pPr>
      <w:r w:rsidRPr="008802BA">
        <w:rPr>
          <w:rFonts w:ascii="Arial" w:hAnsi="Arial"/>
          <w:snapToGrid w:val="0"/>
          <w:sz w:val="24"/>
        </w:rPr>
        <w:t>Il s’agit d’un marché accord cadre à bons de commande :</w:t>
      </w:r>
    </w:p>
    <w:p w14:paraId="5482B6E9" w14:textId="77777777" w:rsidR="008802BA" w:rsidRPr="008802BA" w:rsidRDefault="008802BA" w:rsidP="008802BA">
      <w:pPr>
        <w:jc w:val="both"/>
        <w:rPr>
          <w:rFonts w:ascii="Arial" w:hAnsi="Arial"/>
          <w:snapToGrid w:val="0"/>
          <w:sz w:val="24"/>
        </w:rPr>
      </w:pPr>
      <w:r w:rsidRPr="008802BA">
        <w:rPr>
          <w:rFonts w:ascii="Arial" w:hAnsi="Arial"/>
          <w:snapToGrid w:val="0"/>
          <w:sz w:val="24"/>
        </w:rPr>
        <w:t>Seuil minimum : sans objet</w:t>
      </w:r>
    </w:p>
    <w:p w14:paraId="35AFE688" w14:textId="73374EE9" w:rsidR="008802BA" w:rsidRPr="008802BA" w:rsidRDefault="008802BA" w:rsidP="008802BA">
      <w:pPr>
        <w:jc w:val="both"/>
        <w:rPr>
          <w:rFonts w:ascii="Arial" w:hAnsi="Arial"/>
          <w:snapToGrid w:val="0"/>
          <w:sz w:val="24"/>
        </w:rPr>
      </w:pPr>
      <w:r w:rsidRPr="008802BA">
        <w:rPr>
          <w:rFonts w:ascii="Arial" w:hAnsi="Arial"/>
          <w:snapToGrid w:val="0"/>
          <w:sz w:val="24"/>
        </w:rPr>
        <w:t xml:space="preserve">Seuil maximum : </w:t>
      </w:r>
      <w:r w:rsidR="00A22227">
        <w:rPr>
          <w:rFonts w:ascii="Arial" w:hAnsi="Arial"/>
          <w:snapToGrid w:val="0"/>
          <w:sz w:val="24"/>
        </w:rPr>
        <w:t>9</w:t>
      </w:r>
      <w:r w:rsidRPr="008802BA">
        <w:rPr>
          <w:rFonts w:ascii="Arial" w:hAnsi="Arial"/>
          <w:snapToGrid w:val="0"/>
          <w:sz w:val="24"/>
        </w:rPr>
        <w:t>0 000 HT sur la durée totale du marché</w:t>
      </w:r>
    </w:p>
    <w:p w14:paraId="382BB9BC" w14:textId="77777777" w:rsidR="008802BA" w:rsidRPr="008802BA" w:rsidRDefault="008802BA" w:rsidP="008802BA">
      <w:pPr>
        <w:jc w:val="both"/>
        <w:rPr>
          <w:rFonts w:ascii="Arial" w:hAnsi="Arial"/>
          <w:sz w:val="24"/>
        </w:rPr>
      </w:pPr>
      <w:r w:rsidRPr="008802BA">
        <w:rPr>
          <w:rFonts w:ascii="Arial" w:hAnsi="Arial"/>
          <w:b/>
          <w:bCs/>
          <w:snapToGrid w:val="0"/>
          <w:sz w:val="24"/>
        </w:rPr>
        <w:t>Marché ouvert à toutes les entreprises</w:t>
      </w:r>
      <w:r w:rsidRPr="008802BA">
        <w:rPr>
          <w:rFonts w:ascii="Arial" w:hAnsi="Arial"/>
          <w:snapToGrid w:val="0"/>
          <w:sz w:val="24"/>
        </w:rPr>
        <w:t>.</w:t>
      </w:r>
    </w:p>
    <w:p w14:paraId="00814255" w14:textId="77777777" w:rsidR="008802BA" w:rsidRPr="008802BA" w:rsidRDefault="008802BA" w:rsidP="008802BA">
      <w:pPr>
        <w:jc w:val="both"/>
        <w:rPr>
          <w:rFonts w:ascii="Arial" w:hAnsi="Arial"/>
          <w:snapToGrid w:val="0"/>
          <w:sz w:val="24"/>
        </w:rPr>
      </w:pPr>
    </w:p>
    <w:p w14:paraId="0363A871" w14:textId="77777777" w:rsidR="008802BA" w:rsidRPr="008802BA" w:rsidRDefault="008802BA" w:rsidP="008802BA">
      <w:pPr>
        <w:jc w:val="both"/>
        <w:rPr>
          <w:rFonts w:ascii="Arial" w:hAnsi="Arial"/>
          <w:sz w:val="24"/>
        </w:rPr>
      </w:pPr>
    </w:p>
    <w:p w14:paraId="23DE523C" w14:textId="77777777" w:rsidR="00A57E9D" w:rsidRPr="00A57E9D" w:rsidRDefault="00A57E9D" w:rsidP="00A57E9D">
      <w:pPr>
        <w:rPr>
          <w:rFonts w:ascii="Arial" w:hAnsi="Arial"/>
          <w:b/>
          <w:sz w:val="24"/>
        </w:rPr>
      </w:pPr>
    </w:p>
    <w:p w14:paraId="4EEF318E" w14:textId="77777777" w:rsidR="00A57E9D" w:rsidRDefault="00A57E9D" w:rsidP="00A57E9D">
      <w:pPr>
        <w:rPr>
          <w:rFonts w:ascii="Arial" w:hAnsi="Arial"/>
          <w:b/>
          <w:sz w:val="24"/>
        </w:rPr>
      </w:pPr>
      <w:r w:rsidRPr="00A57E9D">
        <w:rPr>
          <w:rFonts w:ascii="Arial" w:hAnsi="Arial"/>
          <w:b/>
          <w:sz w:val="24"/>
        </w:rPr>
        <w:t xml:space="preserve">ARTICLE 2 - CADRE REGLEMENTAIRE </w:t>
      </w:r>
    </w:p>
    <w:p w14:paraId="52E56223" w14:textId="77777777" w:rsidR="00076806" w:rsidRDefault="00076806" w:rsidP="00A57E9D">
      <w:pPr>
        <w:rPr>
          <w:rFonts w:ascii="Arial" w:hAnsi="Arial"/>
          <w:b/>
          <w:sz w:val="24"/>
        </w:rPr>
      </w:pPr>
    </w:p>
    <w:p w14:paraId="2101AF21" w14:textId="77777777" w:rsidR="00076806" w:rsidRPr="00076806" w:rsidRDefault="00076806" w:rsidP="00076806">
      <w:pPr>
        <w:tabs>
          <w:tab w:val="left" w:pos="567"/>
        </w:tabs>
        <w:jc w:val="both"/>
        <w:rPr>
          <w:rFonts w:ascii="Arial" w:hAnsi="Arial"/>
          <w:sz w:val="24"/>
        </w:rPr>
      </w:pPr>
      <w:r w:rsidRPr="00076806">
        <w:rPr>
          <w:rFonts w:ascii="Arial" w:hAnsi="Arial"/>
          <w:sz w:val="24"/>
        </w:rPr>
        <w:t>Cette consultation s'inscrit dans le cadre réglementaire suivant :</w:t>
      </w:r>
    </w:p>
    <w:p w14:paraId="07547A01" w14:textId="77777777" w:rsidR="00076806" w:rsidRPr="00076806" w:rsidRDefault="00076806" w:rsidP="00076806">
      <w:pPr>
        <w:tabs>
          <w:tab w:val="left" w:pos="567"/>
        </w:tabs>
        <w:jc w:val="both"/>
        <w:rPr>
          <w:rFonts w:ascii="Arial" w:hAnsi="Arial"/>
          <w:sz w:val="24"/>
        </w:rPr>
      </w:pPr>
    </w:p>
    <w:p w14:paraId="1AE8D2C1" w14:textId="77777777" w:rsidR="00076806" w:rsidRPr="008A4066" w:rsidRDefault="00076806" w:rsidP="00076806">
      <w:pPr>
        <w:numPr>
          <w:ilvl w:val="0"/>
          <w:numId w:val="35"/>
        </w:numPr>
        <w:tabs>
          <w:tab w:val="left" w:pos="567"/>
        </w:tabs>
        <w:spacing w:line="280" w:lineRule="exact"/>
        <w:jc w:val="both"/>
        <w:rPr>
          <w:rFonts w:ascii="Arial" w:hAnsi="Arial"/>
          <w:sz w:val="24"/>
        </w:rPr>
      </w:pPr>
      <w:r w:rsidRPr="008A4066">
        <w:rPr>
          <w:rFonts w:ascii="Arial" w:hAnsi="Arial"/>
          <w:sz w:val="24"/>
        </w:rPr>
        <w:t>Code de la Sécurité Sociale (article L 124-4),</w:t>
      </w:r>
    </w:p>
    <w:p w14:paraId="16198593" w14:textId="77777777" w:rsidR="00076806" w:rsidRPr="008A4066" w:rsidRDefault="00076806" w:rsidP="00076806">
      <w:pPr>
        <w:numPr>
          <w:ilvl w:val="0"/>
          <w:numId w:val="35"/>
        </w:numPr>
        <w:tabs>
          <w:tab w:val="left" w:pos="567"/>
        </w:tabs>
        <w:spacing w:line="280" w:lineRule="exact"/>
        <w:jc w:val="both"/>
        <w:rPr>
          <w:rFonts w:ascii="Arial" w:hAnsi="Arial"/>
          <w:sz w:val="24"/>
        </w:rPr>
      </w:pPr>
      <w:r w:rsidRPr="008A4066">
        <w:rPr>
          <w:rFonts w:ascii="Arial" w:hAnsi="Arial"/>
          <w:sz w:val="24"/>
        </w:rPr>
        <w:t>Arrêté du 19 juillet 2018 portant réglementation des marchés des Organismes de Sécurité Sociale,</w:t>
      </w:r>
    </w:p>
    <w:p w14:paraId="257B9E53" w14:textId="77777777" w:rsidR="00076806" w:rsidRPr="008A4066" w:rsidRDefault="00076806" w:rsidP="00076806">
      <w:pPr>
        <w:numPr>
          <w:ilvl w:val="0"/>
          <w:numId w:val="35"/>
        </w:numPr>
        <w:tabs>
          <w:tab w:val="left" w:pos="567"/>
        </w:tabs>
        <w:spacing w:line="280" w:lineRule="exact"/>
        <w:jc w:val="both"/>
        <w:rPr>
          <w:rFonts w:ascii="Arial" w:hAnsi="Arial"/>
          <w:sz w:val="24"/>
        </w:rPr>
      </w:pPr>
      <w:r w:rsidRPr="008A4066">
        <w:rPr>
          <w:rFonts w:ascii="Arial" w:hAnsi="Arial"/>
          <w:sz w:val="24"/>
        </w:rPr>
        <w:t>Code de la commande publique 2019 (CCP 2019), comprenant l’ordonnance 2018-1074 du 26/11/2018 pour la partie législative et le décret 2018-1075 du 03/12/2018 pour la partie règlementaire</w:t>
      </w:r>
    </w:p>
    <w:p w14:paraId="307E473F" w14:textId="64FB1040" w:rsidR="00076806" w:rsidRPr="008A4066" w:rsidRDefault="00076806" w:rsidP="00076806">
      <w:pPr>
        <w:numPr>
          <w:ilvl w:val="0"/>
          <w:numId w:val="35"/>
        </w:numPr>
        <w:tabs>
          <w:tab w:val="left" w:pos="567"/>
        </w:tabs>
        <w:spacing w:line="280" w:lineRule="exact"/>
        <w:jc w:val="both"/>
        <w:rPr>
          <w:rFonts w:ascii="Arial" w:hAnsi="Arial"/>
          <w:b/>
          <w:sz w:val="24"/>
        </w:rPr>
      </w:pPr>
      <w:r w:rsidRPr="008A4066">
        <w:rPr>
          <w:rFonts w:ascii="Arial" w:hAnsi="Arial"/>
          <w:sz w:val="24"/>
        </w:rPr>
        <w:t xml:space="preserve">Arrêté du 19 janvier 2009 portant approbation du Cahier des Clauses Administratives Générales des marchés publics de Fournitures </w:t>
      </w:r>
      <w:r w:rsidR="00904208">
        <w:rPr>
          <w:rFonts w:ascii="Arial" w:hAnsi="Arial"/>
          <w:sz w:val="24"/>
        </w:rPr>
        <w:t xml:space="preserve">Courantes </w:t>
      </w:r>
      <w:r w:rsidRPr="008A4066">
        <w:rPr>
          <w:rFonts w:ascii="Arial" w:hAnsi="Arial"/>
          <w:sz w:val="24"/>
        </w:rPr>
        <w:t>et Services.</w:t>
      </w:r>
    </w:p>
    <w:p w14:paraId="5043CB0F" w14:textId="77777777" w:rsidR="00076806" w:rsidRPr="008A4066" w:rsidRDefault="00076806" w:rsidP="00076806">
      <w:pPr>
        <w:tabs>
          <w:tab w:val="left" w:pos="567"/>
        </w:tabs>
        <w:spacing w:line="280" w:lineRule="exact"/>
        <w:jc w:val="both"/>
        <w:rPr>
          <w:rFonts w:ascii="Arial" w:hAnsi="Arial"/>
          <w:b/>
          <w:sz w:val="24"/>
        </w:rPr>
      </w:pPr>
    </w:p>
    <w:p w14:paraId="75F47BB7" w14:textId="77777777" w:rsidR="00076806" w:rsidRPr="008A4066" w:rsidRDefault="00076806" w:rsidP="00076806">
      <w:pPr>
        <w:tabs>
          <w:tab w:val="left" w:pos="1134"/>
        </w:tabs>
        <w:spacing w:line="240" w:lineRule="exact"/>
        <w:rPr>
          <w:rFonts w:ascii="Arial" w:hAnsi="Arial"/>
          <w:sz w:val="24"/>
        </w:rPr>
      </w:pPr>
      <w:r w:rsidRPr="008A4066">
        <w:rPr>
          <w:rFonts w:ascii="Arial" w:hAnsi="Arial"/>
          <w:sz w:val="24"/>
        </w:rPr>
        <w:t xml:space="preserve">Le mode de passation retenu est la procédure adaptée en application entre autres des articles du CCP 2019 </w:t>
      </w:r>
      <w:r w:rsidR="008A4066" w:rsidRPr="008A4066">
        <w:rPr>
          <w:rFonts w:ascii="Arial" w:hAnsi="Arial"/>
          <w:sz w:val="24"/>
        </w:rPr>
        <w:t>R 2123-1 et suivants.</w:t>
      </w:r>
    </w:p>
    <w:p w14:paraId="07459315" w14:textId="77777777" w:rsidR="00A57E9D" w:rsidRPr="00A57E9D" w:rsidRDefault="00A57E9D" w:rsidP="00A57E9D">
      <w:pPr>
        <w:tabs>
          <w:tab w:val="left" w:pos="567"/>
          <w:tab w:val="left" w:pos="1985"/>
        </w:tabs>
        <w:spacing w:line="240" w:lineRule="exact"/>
        <w:jc w:val="both"/>
        <w:outlineLvl w:val="0"/>
        <w:rPr>
          <w:rFonts w:ascii="Arial" w:hAnsi="Arial"/>
          <w:b/>
          <w:sz w:val="24"/>
        </w:rPr>
      </w:pPr>
    </w:p>
    <w:p w14:paraId="3571BE41" w14:textId="4CFDB003" w:rsidR="00A57E9D" w:rsidRPr="00A57E9D" w:rsidRDefault="00A57E9D" w:rsidP="00A57E9D">
      <w:pPr>
        <w:tabs>
          <w:tab w:val="left" w:pos="567"/>
          <w:tab w:val="left" w:pos="1985"/>
        </w:tabs>
        <w:spacing w:line="240" w:lineRule="exact"/>
        <w:jc w:val="both"/>
        <w:outlineLvl w:val="0"/>
        <w:rPr>
          <w:rFonts w:ascii="Arial" w:hAnsi="Arial"/>
          <w:b/>
          <w:sz w:val="24"/>
        </w:rPr>
      </w:pPr>
      <w:r w:rsidRPr="00A57E9D">
        <w:rPr>
          <w:rFonts w:ascii="Arial" w:hAnsi="Arial"/>
          <w:b/>
          <w:sz w:val="24"/>
        </w:rPr>
        <w:t xml:space="preserve">Code CPV : </w:t>
      </w:r>
      <w:r w:rsidR="00661E4F">
        <w:rPr>
          <w:rFonts w:ascii="Arial" w:hAnsi="Arial"/>
          <w:b/>
          <w:sz w:val="24"/>
        </w:rPr>
        <w:t>55520000-1</w:t>
      </w:r>
      <w:r w:rsidR="00C67BAF">
        <w:rPr>
          <w:rFonts w:ascii="Arial" w:hAnsi="Arial"/>
          <w:b/>
          <w:sz w:val="24"/>
        </w:rPr>
        <w:t xml:space="preserve"> services traiteurs</w:t>
      </w:r>
    </w:p>
    <w:p w14:paraId="6537F28F" w14:textId="77777777" w:rsidR="00A57E9D" w:rsidRPr="00A57E9D" w:rsidRDefault="00A57E9D" w:rsidP="00A57E9D">
      <w:pPr>
        <w:tabs>
          <w:tab w:val="left" w:pos="567"/>
          <w:tab w:val="left" w:pos="1985"/>
        </w:tabs>
        <w:spacing w:line="240" w:lineRule="exact"/>
        <w:jc w:val="both"/>
        <w:outlineLvl w:val="0"/>
        <w:rPr>
          <w:rFonts w:ascii="Arial" w:hAnsi="Arial"/>
          <w:b/>
          <w:sz w:val="24"/>
        </w:rPr>
      </w:pPr>
    </w:p>
    <w:p w14:paraId="56250818" w14:textId="3F90E047" w:rsidR="00A57E9D" w:rsidRDefault="006113B8" w:rsidP="00A57E9D">
      <w:pPr>
        <w:tabs>
          <w:tab w:val="left" w:pos="567"/>
          <w:tab w:val="left" w:pos="1985"/>
        </w:tabs>
        <w:spacing w:line="240" w:lineRule="exact"/>
        <w:jc w:val="both"/>
        <w:outlineLvl w:val="0"/>
        <w:rPr>
          <w:rFonts w:ascii="Arial" w:hAnsi="Arial"/>
          <w:b/>
          <w:sz w:val="24"/>
        </w:rPr>
      </w:pPr>
      <w:r>
        <w:rPr>
          <w:rFonts w:ascii="Arial" w:hAnsi="Arial"/>
          <w:b/>
          <w:sz w:val="24"/>
        </w:rPr>
        <w:t>Code famille : </w:t>
      </w:r>
      <w:r w:rsidR="00C67BAF">
        <w:rPr>
          <w:rFonts w:ascii="Arial" w:hAnsi="Arial"/>
          <w:b/>
          <w:sz w:val="24"/>
        </w:rPr>
        <w:t xml:space="preserve">83.80 </w:t>
      </w:r>
      <w:proofErr w:type="gramStart"/>
      <w:r w:rsidR="00C67BAF">
        <w:rPr>
          <w:rFonts w:ascii="Arial" w:hAnsi="Arial"/>
          <w:b/>
          <w:sz w:val="24"/>
        </w:rPr>
        <w:t>réception</w:t>
      </w:r>
      <w:proofErr w:type="gramEnd"/>
    </w:p>
    <w:p w14:paraId="06ADD53B" w14:textId="77777777" w:rsidR="00713050" w:rsidRPr="00A57E9D" w:rsidRDefault="00713050" w:rsidP="00A57E9D">
      <w:pPr>
        <w:tabs>
          <w:tab w:val="left" w:pos="567"/>
          <w:tab w:val="left" w:pos="1985"/>
        </w:tabs>
        <w:spacing w:line="240" w:lineRule="exact"/>
        <w:jc w:val="both"/>
        <w:outlineLvl w:val="0"/>
        <w:rPr>
          <w:rFonts w:ascii="Arial" w:hAnsi="Arial"/>
          <w:b/>
          <w:sz w:val="24"/>
        </w:rPr>
      </w:pPr>
    </w:p>
    <w:p w14:paraId="59F4CE32" w14:textId="77777777" w:rsidR="001A6EBA" w:rsidRDefault="001A6EBA" w:rsidP="00076806">
      <w:pPr>
        <w:pStyle w:val="TITRE"/>
        <w:rPr>
          <w:rStyle w:val="TITREPVCCAPCCTP"/>
          <w:rFonts w:ascii="Arial" w:hAnsi="Arial"/>
          <w:b/>
        </w:rPr>
      </w:pPr>
      <w:bookmarkStart w:id="23" w:name="_Toc74984098"/>
      <w:bookmarkStart w:id="24" w:name="_Toc74984198"/>
      <w:bookmarkStart w:id="25" w:name="_Toc74984305"/>
      <w:bookmarkStart w:id="26" w:name="_Toc74985414"/>
      <w:bookmarkStart w:id="27" w:name="_Toc74989217"/>
      <w:bookmarkEnd w:id="15"/>
      <w:bookmarkEnd w:id="16"/>
      <w:bookmarkEnd w:id="17"/>
      <w:bookmarkEnd w:id="18"/>
      <w:bookmarkEnd w:id="19"/>
      <w:bookmarkEnd w:id="20"/>
      <w:bookmarkEnd w:id="21"/>
      <w:bookmarkEnd w:id="22"/>
      <w:r>
        <w:rPr>
          <w:rStyle w:val="TITREPVCCAPCCTP"/>
          <w:rFonts w:ascii="Arial" w:hAnsi="Arial"/>
          <w:b/>
        </w:rPr>
        <w:t>ARTICLE 3 - DUREE DU MARCHE</w:t>
      </w:r>
      <w:bookmarkEnd w:id="23"/>
      <w:bookmarkEnd w:id="24"/>
      <w:bookmarkEnd w:id="25"/>
      <w:bookmarkEnd w:id="26"/>
      <w:bookmarkEnd w:id="27"/>
    </w:p>
    <w:p w14:paraId="144A5D23" w14:textId="77777777" w:rsidR="00076806" w:rsidRDefault="00076806" w:rsidP="00076806">
      <w:pPr>
        <w:pStyle w:val="TITRE"/>
        <w:rPr>
          <w:rStyle w:val="TITREPVCCAPCCTP"/>
          <w:rFonts w:ascii="Arial" w:hAnsi="Arial"/>
          <w:b/>
        </w:rPr>
      </w:pPr>
    </w:p>
    <w:p w14:paraId="52517EA7" w14:textId="77777777" w:rsidR="00076806" w:rsidRPr="00076806" w:rsidRDefault="00076806" w:rsidP="00076806">
      <w:pPr>
        <w:pStyle w:val="TITRE"/>
        <w:rPr>
          <w:rStyle w:val="TITREPVCCAPCCTP"/>
          <w:rFonts w:ascii="Arial" w:hAnsi="Arial"/>
        </w:rPr>
      </w:pPr>
      <w:r w:rsidRPr="00076806">
        <w:rPr>
          <w:rStyle w:val="TITREPVCCAPCCTP"/>
          <w:rFonts w:ascii="Arial" w:hAnsi="Arial"/>
        </w:rPr>
        <w:t>Art R 2112-4</w:t>
      </w:r>
    </w:p>
    <w:p w14:paraId="738610EB" w14:textId="77777777" w:rsidR="001A6EBA" w:rsidRDefault="001A6EBA">
      <w:pPr>
        <w:tabs>
          <w:tab w:val="left" w:pos="567"/>
        </w:tabs>
        <w:jc w:val="both"/>
        <w:rPr>
          <w:rFonts w:ascii="Arial" w:hAnsi="Arial"/>
          <w:sz w:val="24"/>
        </w:rPr>
      </w:pPr>
    </w:p>
    <w:p w14:paraId="441BA587" w14:textId="44D4FCCA" w:rsidR="001A6EBA" w:rsidRDefault="001A6EBA" w:rsidP="28EAB66F">
      <w:pPr>
        <w:tabs>
          <w:tab w:val="left" w:pos="567"/>
        </w:tabs>
        <w:jc w:val="both"/>
        <w:outlineLvl w:val="0"/>
        <w:rPr>
          <w:rFonts w:ascii="Arial" w:hAnsi="Arial"/>
          <w:sz w:val="24"/>
          <w:szCs w:val="24"/>
        </w:rPr>
      </w:pPr>
      <w:r w:rsidRPr="47DA4E3C">
        <w:rPr>
          <w:rFonts w:ascii="Arial" w:hAnsi="Arial"/>
          <w:sz w:val="24"/>
          <w:szCs w:val="24"/>
        </w:rPr>
        <w:t>La durée du marché est fixée à 12 mois à compter</w:t>
      </w:r>
      <w:r w:rsidR="00217B59">
        <w:rPr>
          <w:rFonts w:ascii="Arial" w:hAnsi="Arial"/>
          <w:sz w:val="24"/>
          <w:szCs w:val="24"/>
        </w:rPr>
        <w:t xml:space="preserve"> </w:t>
      </w:r>
      <w:r w:rsidR="003035A1">
        <w:rPr>
          <w:rFonts w:ascii="Arial" w:hAnsi="Arial"/>
          <w:sz w:val="24"/>
          <w:szCs w:val="24"/>
        </w:rPr>
        <w:t>de</w:t>
      </w:r>
      <w:r w:rsidR="00076806" w:rsidRPr="47DA4E3C">
        <w:rPr>
          <w:rFonts w:ascii="Arial" w:hAnsi="Arial"/>
          <w:sz w:val="24"/>
          <w:szCs w:val="24"/>
        </w:rPr>
        <w:t xml:space="preserve"> sa notification</w:t>
      </w:r>
      <w:r w:rsidR="00217B59">
        <w:rPr>
          <w:rFonts w:ascii="Arial" w:hAnsi="Arial"/>
          <w:sz w:val="24"/>
          <w:szCs w:val="24"/>
        </w:rPr>
        <w:t>.</w:t>
      </w:r>
    </w:p>
    <w:p w14:paraId="637805D2" w14:textId="77777777" w:rsidR="001A6EBA" w:rsidRDefault="001A6EBA">
      <w:pPr>
        <w:tabs>
          <w:tab w:val="left" w:pos="567"/>
        </w:tabs>
        <w:jc w:val="both"/>
        <w:outlineLvl w:val="0"/>
        <w:rPr>
          <w:rFonts w:ascii="Arial" w:hAnsi="Arial"/>
          <w:sz w:val="24"/>
        </w:rPr>
      </w:pPr>
    </w:p>
    <w:p w14:paraId="30E182C4" w14:textId="2923206C" w:rsidR="001A6EBA" w:rsidRDefault="001A6EBA" w:rsidP="47DA4E3C">
      <w:pPr>
        <w:tabs>
          <w:tab w:val="left" w:pos="567"/>
        </w:tabs>
        <w:jc w:val="both"/>
        <w:outlineLvl w:val="0"/>
        <w:rPr>
          <w:rFonts w:ascii="Arial" w:hAnsi="Arial"/>
          <w:sz w:val="24"/>
          <w:szCs w:val="24"/>
        </w:rPr>
      </w:pPr>
      <w:r w:rsidRPr="47DA4E3C">
        <w:rPr>
          <w:rFonts w:ascii="Arial" w:hAnsi="Arial"/>
          <w:sz w:val="24"/>
          <w:szCs w:val="24"/>
        </w:rPr>
        <w:t xml:space="preserve">Le marché se poursuit par reconduction </w:t>
      </w:r>
      <w:r w:rsidR="00076806" w:rsidRPr="47DA4E3C">
        <w:rPr>
          <w:rFonts w:ascii="Arial" w:hAnsi="Arial"/>
          <w:sz w:val="24"/>
          <w:szCs w:val="24"/>
        </w:rPr>
        <w:t>tacite</w:t>
      </w:r>
      <w:r w:rsidRPr="47DA4E3C">
        <w:rPr>
          <w:rFonts w:ascii="Arial" w:hAnsi="Arial"/>
          <w:sz w:val="24"/>
          <w:szCs w:val="24"/>
        </w:rPr>
        <w:t xml:space="preserve">, pour une durée de douze mois, renouvelable 3 fois, sans que sa durée totale </w:t>
      </w:r>
      <w:r w:rsidR="6729E75B" w:rsidRPr="47DA4E3C">
        <w:rPr>
          <w:rFonts w:ascii="Arial" w:hAnsi="Arial"/>
          <w:sz w:val="24"/>
          <w:szCs w:val="24"/>
        </w:rPr>
        <w:t>ne puisse</w:t>
      </w:r>
      <w:r w:rsidRPr="47DA4E3C">
        <w:rPr>
          <w:rFonts w:ascii="Arial" w:hAnsi="Arial"/>
          <w:sz w:val="24"/>
          <w:szCs w:val="24"/>
        </w:rPr>
        <w:t xml:space="preserve"> excéder 4 ans.</w:t>
      </w:r>
    </w:p>
    <w:p w14:paraId="463F29E8" w14:textId="77777777" w:rsidR="0070249E" w:rsidRDefault="0070249E" w:rsidP="0070249E">
      <w:pPr>
        <w:tabs>
          <w:tab w:val="left" w:pos="567"/>
        </w:tabs>
        <w:jc w:val="both"/>
        <w:outlineLvl w:val="0"/>
        <w:rPr>
          <w:rFonts w:ascii="Arial" w:hAnsi="Arial"/>
          <w:sz w:val="24"/>
        </w:rPr>
      </w:pPr>
    </w:p>
    <w:p w14:paraId="04C62541" w14:textId="77777777" w:rsidR="0070249E" w:rsidRDefault="0070249E" w:rsidP="0070249E">
      <w:pPr>
        <w:tabs>
          <w:tab w:val="left" w:pos="567"/>
        </w:tabs>
        <w:jc w:val="both"/>
        <w:outlineLvl w:val="0"/>
        <w:rPr>
          <w:rFonts w:ascii="Arial" w:hAnsi="Arial"/>
          <w:sz w:val="24"/>
        </w:rPr>
      </w:pPr>
      <w:r>
        <w:rPr>
          <w:rFonts w:ascii="Arial" w:hAnsi="Arial"/>
          <w:sz w:val="24"/>
        </w:rPr>
        <w:t>Le titulaire ne pourra pas s’opposer à la reconduction.</w:t>
      </w:r>
    </w:p>
    <w:p w14:paraId="3B7B4B86" w14:textId="77777777" w:rsidR="001A6EBA" w:rsidRDefault="001A6EBA">
      <w:pPr>
        <w:tabs>
          <w:tab w:val="left" w:pos="567"/>
        </w:tabs>
        <w:jc w:val="both"/>
        <w:outlineLvl w:val="0"/>
        <w:rPr>
          <w:rFonts w:ascii="Arial" w:hAnsi="Arial"/>
          <w:sz w:val="24"/>
        </w:rPr>
      </w:pPr>
    </w:p>
    <w:p w14:paraId="1F7B13C3" w14:textId="77777777" w:rsidR="001A6EBA" w:rsidRDefault="001A6EBA" w:rsidP="00076806">
      <w:pPr>
        <w:tabs>
          <w:tab w:val="left" w:pos="567"/>
        </w:tabs>
        <w:jc w:val="both"/>
        <w:outlineLvl w:val="0"/>
        <w:rPr>
          <w:rFonts w:ascii="Arial" w:hAnsi="Arial"/>
          <w:sz w:val="24"/>
        </w:rPr>
      </w:pPr>
      <w:r>
        <w:rPr>
          <w:rFonts w:ascii="Arial" w:hAnsi="Arial"/>
          <w:sz w:val="24"/>
        </w:rPr>
        <w:t xml:space="preserve">En respectant un délai de préavis de trois mois au moins avant </w:t>
      </w:r>
      <w:r w:rsidR="00076806">
        <w:rPr>
          <w:rFonts w:ascii="Arial" w:hAnsi="Arial"/>
          <w:sz w:val="24"/>
        </w:rPr>
        <w:t>l’échéance annuelle</w:t>
      </w:r>
      <w:r>
        <w:rPr>
          <w:rFonts w:ascii="Arial" w:hAnsi="Arial"/>
          <w:sz w:val="24"/>
        </w:rPr>
        <w:t xml:space="preserve"> du marché, le pouvoir adjudicateur </w:t>
      </w:r>
      <w:r w:rsidR="00076806">
        <w:rPr>
          <w:rFonts w:ascii="Arial" w:hAnsi="Arial"/>
          <w:sz w:val="24"/>
        </w:rPr>
        <w:t>pourra dénoncer le marché</w:t>
      </w:r>
      <w:r>
        <w:rPr>
          <w:rFonts w:ascii="Arial" w:hAnsi="Arial"/>
          <w:sz w:val="24"/>
        </w:rPr>
        <w:t xml:space="preserve"> par lettre recomm</w:t>
      </w:r>
      <w:r w:rsidR="00076806">
        <w:rPr>
          <w:rFonts w:ascii="Arial" w:hAnsi="Arial"/>
          <w:sz w:val="24"/>
        </w:rPr>
        <w:t>andée avec accusé de réception.</w:t>
      </w:r>
    </w:p>
    <w:p w14:paraId="3A0FF5F2" w14:textId="77777777" w:rsidR="001A6EBA" w:rsidRDefault="001A6EBA">
      <w:pPr>
        <w:tabs>
          <w:tab w:val="left" w:pos="567"/>
        </w:tabs>
        <w:jc w:val="both"/>
        <w:outlineLvl w:val="0"/>
        <w:rPr>
          <w:rFonts w:ascii="Arial" w:hAnsi="Arial"/>
          <w:sz w:val="24"/>
        </w:rPr>
      </w:pPr>
    </w:p>
    <w:p w14:paraId="5630AD66" w14:textId="77777777" w:rsidR="001A6EBA" w:rsidRDefault="001A6EBA">
      <w:pPr>
        <w:tabs>
          <w:tab w:val="left" w:pos="567"/>
        </w:tabs>
        <w:jc w:val="both"/>
        <w:rPr>
          <w:rFonts w:ascii="Arial" w:hAnsi="Arial"/>
          <w:sz w:val="24"/>
        </w:rPr>
      </w:pPr>
    </w:p>
    <w:p w14:paraId="64439A79" w14:textId="77777777" w:rsidR="001A6EBA" w:rsidRDefault="001A6EBA" w:rsidP="00076806">
      <w:pPr>
        <w:pStyle w:val="TITRE"/>
        <w:rPr>
          <w:rStyle w:val="TITREPVCCAPCCTP"/>
          <w:rFonts w:ascii="Arial" w:hAnsi="Arial"/>
          <w:b/>
        </w:rPr>
      </w:pPr>
      <w:bookmarkStart w:id="28" w:name="_Toc74985415"/>
      <w:bookmarkStart w:id="29" w:name="_Toc74989218"/>
      <w:r w:rsidRPr="007104DF">
        <w:rPr>
          <w:rStyle w:val="TITREPVCCAPCCTP"/>
          <w:rFonts w:ascii="Arial" w:hAnsi="Arial"/>
          <w:b/>
        </w:rPr>
        <w:t>ARTICLE 4 - PIECES REGISSANT LE FUTUR MARCHE</w:t>
      </w:r>
      <w:bookmarkEnd w:id="28"/>
      <w:bookmarkEnd w:id="29"/>
    </w:p>
    <w:p w14:paraId="61829076" w14:textId="77777777" w:rsidR="001A6EBA" w:rsidRDefault="001A6EBA">
      <w:pPr>
        <w:tabs>
          <w:tab w:val="left" w:pos="567"/>
        </w:tabs>
        <w:jc w:val="both"/>
        <w:rPr>
          <w:rFonts w:ascii="Arial" w:hAnsi="Arial"/>
          <w:sz w:val="24"/>
        </w:rPr>
      </w:pPr>
    </w:p>
    <w:p w14:paraId="7F3B56A4" w14:textId="77777777" w:rsidR="001A6EBA" w:rsidRDefault="001A6EBA">
      <w:pPr>
        <w:tabs>
          <w:tab w:val="left" w:pos="567"/>
        </w:tabs>
        <w:jc w:val="both"/>
        <w:rPr>
          <w:rFonts w:ascii="Arial" w:hAnsi="Arial"/>
          <w:sz w:val="24"/>
        </w:rPr>
      </w:pPr>
      <w:r>
        <w:rPr>
          <w:rFonts w:ascii="Arial" w:hAnsi="Arial"/>
          <w:sz w:val="24"/>
        </w:rPr>
        <w:t>Les pièces constitutives du marché sont les suivantes, par ordre de priorité décroissante :</w:t>
      </w:r>
    </w:p>
    <w:p w14:paraId="2BA226A1" w14:textId="77777777" w:rsidR="001A6EBA" w:rsidRDefault="001A6EBA">
      <w:pPr>
        <w:tabs>
          <w:tab w:val="left" w:pos="567"/>
        </w:tabs>
        <w:jc w:val="both"/>
        <w:rPr>
          <w:rFonts w:ascii="Arial" w:hAnsi="Arial"/>
          <w:sz w:val="24"/>
        </w:rPr>
      </w:pPr>
    </w:p>
    <w:p w14:paraId="6C670539" w14:textId="288B03AD" w:rsidR="001A6EBA" w:rsidRDefault="001A6EBA">
      <w:pPr>
        <w:tabs>
          <w:tab w:val="left" w:pos="567"/>
        </w:tabs>
        <w:jc w:val="both"/>
        <w:rPr>
          <w:rFonts w:ascii="Arial" w:hAnsi="Arial"/>
          <w:sz w:val="24"/>
        </w:rPr>
      </w:pPr>
      <w:r>
        <w:rPr>
          <w:rFonts w:ascii="Arial" w:hAnsi="Arial"/>
          <w:sz w:val="24"/>
        </w:rPr>
        <w:t xml:space="preserve">. </w:t>
      </w:r>
      <w:r w:rsidR="009B188A">
        <w:rPr>
          <w:rFonts w:ascii="Arial" w:hAnsi="Arial"/>
          <w:sz w:val="24"/>
        </w:rPr>
        <w:t>La</w:t>
      </w:r>
      <w:r>
        <w:rPr>
          <w:rFonts w:ascii="Arial" w:hAnsi="Arial"/>
          <w:sz w:val="24"/>
        </w:rPr>
        <w:t xml:space="preserve"> lettre de la C.A.F.77 notifiant l'acceptation de l'offre,</w:t>
      </w:r>
    </w:p>
    <w:p w14:paraId="17AD93B2" w14:textId="77777777" w:rsidR="001A6EBA" w:rsidRDefault="001A6EBA">
      <w:pPr>
        <w:tabs>
          <w:tab w:val="left" w:pos="567"/>
        </w:tabs>
        <w:jc w:val="both"/>
        <w:rPr>
          <w:rFonts w:ascii="Arial" w:hAnsi="Arial"/>
          <w:sz w:val="24"/>
        </w:rPr>
      </w:pPr>
    </w:p>
    <w:p w14:paraId="5049A201" w14:textId="6C4582E2" w:rsidR="001A6EBA" w:rsidRDefault="001A6EBA" w:rsidP="47DA4E3C">
      <w:pPr>
        <w:tabs>
          <w:tab w:val="left" w:pos="567"/>
        </w:tabs>
        <w:jc w:val="both"/>
        <w:rPr>
          <w:rFonts w:ascii="Arial" w:hAnsi="Arial"/>
          <w:sz w:val="24"/>
          <w:szCs w:val="24"/>
        </w:rPr>
      </w:pPr>
      <w:r w:rsidRPr="47DA4E3C">
        <w:rPr>
          <w:rFonts w:ascii="Arial" w:hAnsi="Arial"/>
          <w:sz w:val="24"/>
          <w:szCs w:val="24"/>
        </w:rPr>
        <w:t xml:space="preserve">. </w:t>
      </w:r>
      <w:r w:rsidR="009B188A" w:rsidRPr="47DA4E3C">
        <w:rPr>
          <w:rFonts w:ascii="Arial" w:hAnsi="Arial"/>
          <w:sz w:val="24"/>
          <w:szCs w:val="24"/>
        </w:rPr>
        <w:t>Le</w:t>
      </w:r>
      <w:r w:rsidRPr="47DA4E3C">
        <w:rPr>
          <w:rFonts w:ascii="Arial" w:hAnsi="Arial"/>
          <w:sz w:val="24"/>
          <w:szCs w:val="24"/>
        </w:rPr>
        <w:t xml:space="preserve"> présent Cahier des Clauses Administratives Particulières (CCAP) n</w:t>
      </w:r>
      <w:r w:rsidR="00B82CA1">
        <w:rPr>
          <w:rFonts w:ascii="Arial" w:hAnsi="Arial"/>
          <w:sz w:val="24"/>
          <w:szCs w:val="24"/>
        </w:rPr>
        <w:t>°</w:t>
      </w:r>
      <w:r w:rsidR="00BC0F54">
        <w:rPr>
          <w:rFonts w:ascii="Arial" w:hAnsi="Arial"/>
          <w:sz w:val="24"/>
          <w:szCs w:val="24"/>
        </w:rPr>
        <w:t>05/26</w:t>
      </w:r>
    </w:p>
    <w:p w14:paraId="0DE4B5B7" w14:textId="77777777" w:rsidR="001A6EBA" w:rsidRDefault="001A6EBA">
      <w:pPr>
        <w:tabs>
          <w:tab w:val="left" w:pos="567"/>
        </w:tabs>
        <w:jc w:val="both"/>
        <w:rPr>
          <w:rFonts w:ascii="Arial" w:hAnsi="Arial"/>
          <w:sz w:val="24"/>
        </w:rPr>
      </w:pPr>
    </w:p>
    <w:p w14:paraId="656F3FAC" w14:textId="40DCC2E1" w:rsidR="001A6EBA" w:rsidRDefault="001A6EBA" w:rsidP="47DA4E3C">
      <w:pPr>
        <w:tabs>
          <w:tab w:val="left" w:pos="567"/>
        </w:tabs>
        <w:jc w:val="both"/>
        <w:rPr>
          <w:rFonts w:ascii="Arial" w:hAnsi="Arial"/>
          <w:sz w:val="24"/>
          <w:szCs w:val="24"/>
        </w:rPr>
      </w:pPr>
      <w:r w:rsidRPr="47DA4E3C">
        <w:rPr>
          <w:rFonts w:ascii="Arial" w:hAnsi="Arial"/>
          <w:sz w:val="24"/>
          <w:szCs w:val="24"/>
        </w:rPr>
        <w:t xml:space="preserve">. </w:t>
      </w:r>
      <w:r w:rsidR="009B188A" w:rsidRPr="47DA4E3C">
        <w:rPr>
          <w:rFonts w:ascii="Arial" w:hAnsi="Arial"/>
          <w:sz w:val="24"/>
          <w:szCs w:val="24"/>
        </w:rPr>
        <w:t>Le</w:t>
      </w:r>
      <w:r w:rsidRPr="47DA4E3C">
        <w:rPr>
          <w:rFonts w:ascii="Arial" w:hAnsi="Arial"/>
          <w:sz w:val="24"/>
          <w:szCs w:val="24"/>
        </w:rPr>
        <w:t xml:space="preserve"> Cahier des Clauses Techniques Particulières (CCTP) n°</w:t>
      </w:r>
      <w:r w:rsidR="00BC0F54">
        <w:rPr>
          <w:rFonts w:ascii="Arial" w:hAnsi="Arial"/>
          <w:sz w:val="24"/>
          <w:szCs w:val="24"/>
        </w:rPr>
        <w:t>05/26</w:t>
      </w:r>
      <w:r w:rsidR="00B82CA1">
        <w:rPr>
          <w:rFonts w:ascii="Arial" w:hAnsi="Arial"/>
          <w:sz w:val="24"/>
          <w:szCs w:val="24"/>
        </w:rPr>
        <w:t>,</w:t>
      </w:r>
    </w:p>
    <w:p w14:paraId="66204FF1" w14:textId="77777777" w:rsidR="001A6EBA" w:rsidRDefault="001A6EBA">
      <w:pPr>
        <w:tabs>
          <w:tab w:val="left" w:pos="567"/>
        </w:tabs>
        <w:jc w:val="both"/>
        <w:rPr>
          <w:rFonts w:ascii="Arial" w:hAnsi="Arial"/>
          <w:sz w:val="24"/>
        </w:rPr>
      </w:pPr>
    </w:p>
    <w:p w14:paraId="6E458B60" w14:textId="081CC13B" w:rsidR="001A6EBA" w:rsidRDefault="001A6EBA">
      <w:pPr>
        <w:tabs>
          <w:tab w:val="left" w:pos="567"/>
        </w:tabs>
        <w:spacing w:line="280" w:lineRule="exact"/>
        <w:jc w:val="both"/>
        <w:rPr>
          <w:rFonts w:ascii="Arial" w:hAnsi="Arial"/>
          <w:b/>
          <w:sz w:val="24"/>
        </w:rPr>
      </w:pPr>
      <w:r>
        <w:rPr>
          <w:rFonts w:ascii="Arial" w:hAnsi="Arial"/>
          <w:sz w:val="24"/>
        </w:rPr>
        <w:t xml:space="preserve">. </w:t>
      </w:r>
      <w:r w:rsidR="009B188A">
        <w:rPr>
          <w:rFonts w:ascii="Arial" w:hAnsi="Arial"/>
          <w:sz w:val="24"/>
        </w:rPr>
        <w:t>Le</w:t>
      </w:r>
      <w:r>
        <w:rPr>
          <w:rFonts w:ascii="Arial" w:hAnsi="Arial"/>
          <w:sz w:val="24"/>
        </w:rPr>
        <w:t xml:space="preserve"> Cahier des Clauses Administratives des marchés publics de Fournitures Courantes et de Services </w:t>
      </w:r>
      <w:r>
        <w:rPr>
          <w:rFonts w:ascii="Arial" w:hAnsi="Arial"/>
          <w:b/>
          <w:sz w:val="24"/>
        </w:rPr>
        <w:t>(C.C.A.G.F.C.S.),</w:t>
      </w:r>
    </w:p>
    <w:p w14:paraId="2DBF0D7D" w14:textId="77777777" w:rsidR="007104DF" w:rsidRDefault="007104DF">
      <w:pPr>
        <w:tabs>
          <w:tab w:val="left" w:pos="567"/>
        </w:tabs>
        <w:spacing w:line="280" w:lineRule="exact"/>
        <w:jc w:val="both"/>
        <w:rPr>
          <w:rFonts w:ascii="Arial" w:hAnsi="Arial"/>
          <w:b/>
          <w:sz w:val="24"/>
        </w:rPr>
      </w:pPr>
    </w:p>
    <w:p w14:paraId="4E68F6DE" w14:textId="3BE8AED1" w:rsidR="007104DF" w:rsidRDefault="007104DF" w:rsidP="007104DF">
      <w:pPr>
        <w:tabs>
          <w:tab w:val="left" w:pos="567"/>
        </w:tabs>
        <w:spacing w:line="280" w:lineRule="exact"/>
        <w:jc w:val="both"/>
        <w:rPr>
          <w:rFonts w:ascii="Arial" w:hAnsi="Arial"/>
          <w:sz w:val="24"/>
        </w:rPr>
      </w:pPr>
      <w:r w:rsidRPr="007104DF">
        <w:rPr>
          <w:rFonts w:ascii="Arial" w:hAnsi="Arial"/>
          <w:sz w:val="24"/>
        </w:rPr>
        <w:t xml:space="preserve">. </w:t>
      </w:r>
      <w:r w:rsidR="009B188A" w:rsidRPr="007104DF">
        <w:rPr>
          <w:rFonts w:ascii="Arial" w:hAnsi="Arial"/>
          <w:sz w:val="24"/>
        </w:rPr>
        <w:t>Code</w:t>
      </w:r>
      <w:r w:rsidRPr="007104DF">
        <w:rPr>
          <w:rFonts w:ascii="Arial" w:hAnsi="Arial"/>
          <w:sz w:val="24"/>
        </w:rPr>
        <w:t xml:space="preserve"> de la commande publique 2019 (CCP 2019), comprenant l’ordonnance 2018-1074 du 26/11/2018 pour la partie législative et le décret 2018-1075 du 03/12/2018 pour la partie règlementaire</w:t>
      </w:r>
    </w:p>
    <w:p w14:paraId="6B62F1B3" w14:textId="77777777" w:rsidR="007104DF" w:rsidRPr="007104DF" w:rsidRDefault="007104DF" w:rsidP="007104DF">
      <w:pPr>
        <w:tabs>
          <w:tab w:val="left" w:pos="567"/>
        </w:tabs>
        <w:spacing w:line="280" w:lineRule="exact"/>
        <w:jc w:val="both"/>
        <w:rPr>
          <w:rFonts w:ascii="Arial" w:hAnsi="Arial"/>
          <w:sz w:val="24"/>
        </w:rPr>
      </w:pPr>
    </w:p>
    <w:p w14:paraId="7E65B892" w14:textId="5F585784" w:rsidR="007104DF" w:rsidRDefault="007104DF" w:rsidP="007104DF">
      <w:pPr>
        <w:tabs>
          <w:tab w:val="left" w:pos="567"/>
        </w:tabs>
        <w:spacing w:line="280" w:lineRule="exact"/>
        <w:jc w:val="both"/>
        <w:rPr>
          <w:rFonts w:ascii="Arial" w:hAnsi="Arial"/>
          <w:sz w:val="24"/>
        </w:rPr>
      </w:pPr>
      <w:r>
        <w:rPr>
          <w:rFonts w:ascii="Arial" w:hAnsi="Arial"/>
          <w:sz w:val="24"/>
        </w:rPr>
        <w:t xml:space="preserve">. </w:t>
      </w:r>
      <w:r w:rsidR="009B188A">
        <w:rPr>
          <w:rFonts w:ascii="Arial" w:hAnsi="Arial"/>
          <w:sz w:val="24"/>
        </w:rPr>
        <w:t>Arrêté</w:t>
      </w:r>
      <w:r w:rsidRPr="007104DF">
        <w:rPr>
          <w:rFonts w:ascii="Arial" w:hAnsi="Arial"/>
          <w:sz w:val="24"/>
        </w:rPr>
        <w:t xml:space="preserve"> du 19 juillet 2018 portant réglementation des marchés des Organismes de Sécurité Sociale,</w:t>
      </w:r>
    </w:p>
    <w:p w14:paraId="02F2C34E" w14:textId="77777777" w:rsidR="001A6EBA" w:rsidRDefault="001A6EBA">
      <w:pPr>
        <w:tabs>
          <w:tab w:val="left" w:pos="567"/>
        </w:tabs>
        <w:ind w:left="142" w:hanging="142"/>
        <w:jc w:val="both"/>
        <w:rPr>
          <w:rFonts w:ascii="Arial" w:hAnsi="Arial"/>
          <w:sz w:val="24"/>
        </w:rPr>
      </w:pPr>
    </w:p>
    <w:p w14:paraId="680A4E5D" w14:textId="77777777" w:rsidR="001A6EBA" w:rsidRDefault="001A6EBA">
      <w:pPr>
        <w:tabs>
          <w:tab w:val="left" w:pos="567"/>
        </w:tabs>
        <w:jc w:val="both"/>
        <w:rPr>
          <w:rFonts w:ascii="Arial" w:hAnsi="Arial"/>
          <w:sz w:val="24"/>
        </w:rPr>
      </w:pPr>
    </w:p>
    <w:p w14:paraId="02C33BD8" w14:textId="77777777" w:rsidR="001A6EBA" w:rsidRDefault="001A6EBA" w:rsidP="00076806">
      <w:pPr>
        <w:pStyle w:val="TITRE"/>
      </w:pPr>
      <w:bookmarkStart w:id="30" w:name="_Toc74985416"/>
      <w:bookmarkStart w:id="31" w:name="_Toc74989219"/>
      <w:r w:rsidRPr="007104DF">
        <w:rPr>
          <w:rStyle w:val="TITREPVCCAPCCTP"/>
          <w:rFonts w:ascii="Arial" w:hAnsi="Arial"/>
          <w:b/>
        </w:rPr>
        <w:t>ARTICLE 5 - PARTIES CONTRACTANTES</w:t>
      </w:r>
      <w:bookmarkEnd w:id="30"/>
      <w:bookmarkEnd w:id="31"/>
    </w:p>
    <w:p w14:paraId="19219836" w14:textId="77777777" w:rsidR="001A6EBA" w:rsidRDefault="001A6EBA">
      <w:pPr>
        <w:tabs>
          <w:tab w:val="left" w:pos="567"/>
        </w:tabs>
        <w:jc w:val="both"/>
        <w:rPr>
          <w:rFonts w:ascii="Arial" w:hAnsi="Arial"/>
          <w:sz w:val="24"/>
        </w:rPr>
      </w:pPr>
    </w:p>
    <w:p w14:paraId="220B5EC9" w14:textId="77777777" w:rsidR="001A6EBA" w:rsidRDefault="001A6EBA">
      <w:pPr>
        <w:tabs>
          <w:tab w:val="left" w:pos="567"/>
          <w:tab w:val="left" w:pos="2268"/>
        </w:tabs>
        <w:jc w:val="both"/>
        <w:rPr>
          <w:rFonts w:ascii="Arial" w:hAnsi="Arial"/>
          <w:sz w:val="24"/>
        </w:rPr>
      </w:pPr>
      <w:r>
        <w:rPr>
          <w:rFonts w:ascii="Arial" w:hAnsi="Arial"/>
          <w:sz w:val="24"/>
        </w:rPr>
        <w:t>Les parties contractantes sont :</w:t>
      </w:r>
    </w:p>
    <w:p w14:paraId="296FEF7D" w14:textId="77777777" w:rsidR="001A6EBA" w:rsidRDefault="001A6EBA">
      <w:pPr>
        <w:tabs>
          <w:tab w:val="left" w:pos="567"/>
          <w:tab w:val="left" w:pos="2268"/>
        </w:tabs>
        <w:jc w:val="both"/>
        <w:rPr>
          <w:rFonts w:ascii="Arial" w:hAnsi="Arial"/>
          <w:sz w:val="24"/>
        </w:rPr>
      </w:pPr>
    </w:p>
    <w:p w14:paraId="3E09A82F" w14:textId="500F350A" w:rsidR="001A6EBA" w:rsidRDefault="001A6EBA">
      <w:pPr>
        <w:ind w:left="709"/>
        <w:jc w:val="both"/>
        <w:rPr>
          <w:rFonts w:ascii="Arial" w:hAnsi="Arial"/>
          <w:sz w:val="24"/>
        </w:rPr>
      </w:pPr>
      <w:r>
        <w:rPr>
          <w:rFonts w:ascii="Arial" w:hAnsi="Arial"/>
          <w:sz w:val="24"/>
        </w:rPr>
        <w:t xml:space="preserve">. </w:t>
      </w:r>
      <w:r w:rsidR="009B188A">
        <w:rPr>
          <w:rFonts w:ascii="Arial" w:hAnsi="Arial"/>
          <w:sz w:val="24"/>
        </w:rPr>
        <w:t>D’une</w:t>
      </w:r>
      <w:r>
        <w:rPr>
          <w:rFonts w:ascii="Arial" w:hAnsi="Arial"/>
          <w:sz w:val="24"/>
        </w:rPr>
        <w:t xml:space="preserve"> part, la Caisse d'Allocations Familiales de Seine-et-Marne désignée dans le présent CCAP par l'expression "la CAF77",</w:t>
      </w:r>
    </w:p>
    <w:p w14:paraId="7194DBDC" w14:textId="77777777" w:rsidR="001A6EBA" w:rsidRDefault="001A6EBA">
      <w:pPr>
        <w:tabs>
          <w:tab w:val="left" w:pos="567"/>
          <w:tab w:val="left" w:pos="2268"/>
        </w:tabs>
        <w:jc w:val="both"/>
        <w:rPr>
          <w:rFonts w:ascii="Arial" w:hAnsi="Arial"/>
          <w:sz w:val="24"/>
        </w:rPr>
      </w:pPr>
    </w:p>
    <w:p w14:paraId="220E696D" w14:textId="3462E5B0" w:rsidR="001A6EBA" w:rsidRDefault="001A6EBA">
      <w:pPr>
        <w:tabs>
          <w:tab w:val="left" w:pos="567"/>
          <w:tab w:val="left" w:pos="2268"/>
        </w:tabs>
        <w:ind w:left="709"/>
        <w:jc w:val="both"/>
        <w:rPr>
          <w:rFonts w:ascii="Arial" w:hAnsi="Arial"/>
          <w:sz w:val="24"/>
        </w:rPr>
      </w:pPr>
      <w:r>
        <w:rPr>
          <w:rFonts w:ascii="Arial" w:hAnsi="Arial"/>
          <w:sz w:val="24"/>
        </w:rPr>
        <w:t xml:space="preserve">. </w:t>
      </w:r>
      <w:r w:rsidR="009B188A">
        <w:rPr>
          <w:rFonts w:ascii="Arial" w:hAnsi="Arial"/>
          <w:sz w:val="24"/>
        </w:rPr>
        <w:t>D’autre</w:t>
      </w:r>
      <w:r>
        <w:rPr>
          <w:rFonts w:ascii="Arial" w:hAnsi="Arial"/>
          <w:sz w:val="24"/>
        </w:rPr>
        <w:t xml:space="preserve"> part, l'entreprise titulaire du marché désignée par l'expression "Le titulaire".</w:t>
      </w:r>
    </w:p>
    <w:p w14:paraId="769D0D3C" w14:textId="77777777" w:rsidR="001A6EBA" w:rsidRDefault="001A6EBA">
      <w:pPr>
        <w:tabs>
          <w:tab w:val="left" w:pos="567"/>
          <w:tab w:val="left" w:pos="2268"/>
        </w:tabs>
        <w:jc w:val="both"/>
        <w:rPr>
          <w:rFonts w:ascii="Arial" w:hAnsi="Arial"/>
          <w:sz w:val="24"/>
        </w:rPr>
      </w:pPr>
    </w:p>
    <w:p w14:paraId="0F4F08AD" w14:textId="15954E33" w:rsidR="001A6EBA" w:rsidRDefault="001A6EBA">
      <w:pPr>
        <w:tabs>
          <w:tab w:val="left" w:pos="567"/>
          <w:tab w:val="left" w:pos="2268"/>
        </w:tabs>
        <w:jc w:val="both"/>
        <w:rPr>
          <w:rFonts w:ascii="Arial" w:hAnsi="Arial"/>
          <w:sz w:val="24"/>
        </w:rPr>
      </w:pPr>
      <w:r>
        <w:rPr>
          <w:rFonts w:ascii="Arial" w:hAnsi="Arial"/>
          <w:sz w:val="24"/>
        </w:rPr>
        <w:t xml:space="preserve">Le Pouvoir Adjudicateur est </w:t>
      </w:r>
      <w:r w:rsidR="00222628">
        <w:rPr>
          <w:rFonts w:ascii="Arial" w:hAnsi="Arial"/>
          <w:sz w:val="24"/>
        </w:rPr>
        <w:t>Monsieur</w:t>
      </w:r>
      <w:r>
        <w:rPr>
          <w:rFonts w:ascii="Arial" w:hAnsi="Arial"/>
          <w:sz w:val="24"/>
        </w:rPr>
        <w:t xml:space="preserve"> l</w:t>
      </w:r>
      <w:r w:rsidR="00222628">
        <w:rPr>
          <w:rFonts w:ascii="Arial" w:hAnsi="Arial"/>
          <w:sz w:val="24"/>
        </w:rPr>
        <w:t>e</w:t>
      </w:r>
      <w:r w:rsidR="007104DF">
        <w:rPr>
          <w:rFonts w:ascii="Arial" w:hAnsi="Arial"/>
          <w:sz w:val="24"/>
        </w:rPr>
        <w:t xml:space="preserve"> Direct</w:t>
      </w:r>
      <w:r w:rsidR="00222628">
        <w:rPr>
          <w:rFonts w:ascii="Arial" w:hAnsi="Arial"/>
          <w:sz w:val="24"/>
        </w:rPr>
        <w:t>eur</w:t>
      </w:r>
      <w:r>
        <w:rPr>
          <w:rFonts w:ascii="Arial" w:hAnsi="Arial"/>
          <w:sz w:val="24"/>
        </w:rPr>
        <w:t xml:space="preserve"> de la Caisse d'Allocations Familiales de Seine-et-Marne.</w:t>
      </w:r>
    </w:p>
    <w:p w14:paraId="54CD245A" w14:textId="77777777" w:rsidR="001A6EBA" w:rsidRDefault="001A6EBA">
      <w:pPr>
        <w:tabs>
          <w:tab w:val="left" w:pos="567"/>
          <w:tab w:val="left" w:pos="2268"/>
        </w:tabs>
        <w:jc w:val="both"/>
        <w:rPr>
          <w:rFonts w:ascii="Arial" w:hAnsi="Arial"/>
          <w:sz w:val="24"/>
        </w:rPr>
      </w:pPr>
    </w:p>
    <w:p w14:paraId="0D579FC9" w14:textId="5AD73022" w:rsidR="001A6EBA" w:rsidRDefault="001A6EBA" w:rsidP="47DA4E3C">
      <w:pPr>
        <w:pStyle w:val="Corpsdetexte"/>
        <w:tabs>
          <w:tab w:val="clear" w:pos="1134"/>
          <w:tab w:val="left" w:pos="567"/>
          <w:tab w:val="left" w:pos="2268"/>
        </w:tabs>
        <w:spacing w:line="240" w:lineRule="auto"/>
      </w:pPr>
      <w:r>
        <w:t xml:space="preserve">Le comptable assignataire est </w:t>
      </w:r>
      <w:r w:rsidR="009B188A" w:rsidRPr="00E92AEE">
        <w:t>Madame</w:t>
      </w:r>
      <w:r w:rsidRPr="00E92AEE">
        <w:t xml:space="preserve"> l</w:t>
      </w:r>
      <w:r w:rsidR="009B188A" w:rsidRPr="00E92AEE">
        <w:t>a</w:t>
      </w:r>
      <w:r w:rsidR="22493AC3" w:rsidRPr="00E92AEE">
        <w:t xml:space="preserve"> Directr</w:t>
      </w:r>
      <w:r w:rsidR="009B188A" w:rsidRPr="00E92AEE">
        <w:t xml:space="preserve">ice </w:t>
      </w:r>
      <w:r w:rsidRPr="00E92AEE">
        <w:t xml:space="preserve">Comptable </w:t>
      </w:r>
      <w:r w:rsidR="38C84791" w:rsidRPr="00E92AEE">
        <w:t xml:space="preserve">et </w:t>
      </w:r>
      <w:r w:rsidR="00E92AEE" w:rsidRPr="00E92AEE">
        <w:t>Financière</w:t>
      </w:r>
      <w:r w:rsidR="38C84791">
        <w:t xml:space="preserve"> </w:t>
      </w:r>
      <w:r>
        <w:t>de la Caisse d'Allocations Familiales de Seine-et-Marne.</w:t>
      </w:r>
      <w:bookmarkStart w:id="32" w:name="_Toc74989220"/>
    </w:p>
    <w:p w14:paraId="1231BE67" w14:textId="77777777" w:rsidR="001A6EBA" w:rsidRDefault="001A6EBA" w:rsidP="00076806">
      <w:pPr>
        <w:pStyle w:val="TITRE"/>
        <w:rPr>
          <w:rStyle w:val="TITREPVCCAPCCTP"/>
          <w:rFonts w:ascii="Arial" w:hAnsi="Arial"/>
          <w:b/>
        </w:rPr>
      </w:pPr>
    </w:p>
    <w:p w14:paraId="36FEB5B0" w14:textId="77777777" w:rsidR="001A6EBA" w:rsidRDefault="001A6EBA" w:rsidP="00076806">
      <w:pPr>
        <w:pStyle w:val="TITRE"/>
        <w:rPr>
          <w:rStyle w:val="TITREPVCCAPCCTP"/>
          <w:rFonts w:ascii="Arial" w:hAnsi="Arial"/>
          <w:b/>
        </w:rPr>
      </w:pPr>
    </w:p>
    <w:p w14:paraId="30D7AA69" w14:textId="540159AB" w:rsidR="007C7CBF" w:rsidRDefault="001A6EBA" w:rsidP="00076806">
      <w:pPr>
        <w:pStyle w:val="TITRE"/>
        <w:rPr>
          <w:rStyle w:val="TITREPVCCAPCCTP"/>
          <w:rFonts w:ascii="Arial" w:hAnsi="Arial"/>
          <w:b/>
        </w:rPr>
      </w:pPr>
      <w:r w:rsidRPr="0038468B">
        <w:rPr>
          <w:rStyle w:val="TITREPVCCAPCCTP"/>
          <w:rFonts w:ascii="Arial" w:hAnsi="Arial"/>
          <w:b/>
        </w:rPr>
        <w:t>ARTICLE 6 - PRIX DU MARCHE</w:t>
      </w:r>
      <w:bookmarkEnd w:id="32"/>
      <w:r w:rsidR="00AF0635">
        <w:rPr>
          <w:rStyle w:val="TITREPVCCAPCCTP"/>
          <w:rFonts w:ascii="Arial" w:hAnsi="Arial"/>
          <w:b/>
        </w:rPr>
        <w:t xml:space="preserve">  </w:t>
      </w:r>
    </w:p>
    <w:p w14:paraId="0D87BA4F" w14:textId="77777777" w:rsidR="00C6439E" w:rsidRDefault="00C6439E" w:rsidP="00076806">
      <w:pPr>
        <w:pStyle w:val="TITRE"/>
        <w:rPr>
          <w:rStyle w:val="TITREPVCCAPCCTP"/>
          <w:rFonts w:ascii="Arial" w:hAnsi="Arial"/>
          <w:b/>
        </w:rPr>
      </w:pPr>
    </w:p>
    <w:p w14:paraId="6C096D55" w14:textId="77777777" w:rsidR="007C7CBF" w:rsidRDefault="007C7CBF" w:rsidP="007C7CBF">
      <w:pPr>
        <w:pStyle w:val="Corpsdetexte"/>
        <w:tabs>
          <w:tab w:val="clear" w:pos="1134"/>
          <w:tab w:val="left" w:pos="567"/>
        </w:tabs>
        <w:spacing w:line="240" w:lineRule="auto"/>
      </w:pPr>
      <w:r>
        <w:tab/>
      </w:r>
      <w:r>
        <w:tab/>
        <w:t>Le présent marché à bons de commande s’établit comme suit :</w:t>
      </w:r>
    </w:p>
    <w:p w14:paraId="43E18A57" w14:textId="77777777" w:rsidR="00C6439E" w:rsidRDefault="00C6439E" w:rsidP="00C6439E">
      <w:pPr>
        <w:jc w:val="both"/>
        <w:rPr>
          <w:rFonts w:ascii="Arial" w:hAnsi="Arial"/>
          <w:b/>
          <w:bCs/>
          <w:snapToGrid w:val="0"/>
          <w:sz w:val="24"/>
        </w:rPr>
      </w:pPr>
    </w:p>
    <w:p w14:paraId="41D49461" w14:textId="08B50D0A" w:rsidR="00C6439E" w:rsidRPr="008802BA" w:rsidRDefault="002C3F00" w:rsidP="00C6439E">
      <w:pPr>
        <w:jc w:val="both"/>
        <w:rPr>
          <w:rFonts w:ascii="Arial" w:hAnsi="Arial"/>
          <w:b/>
          <w:bCs/>
          <w:snapToGrid w:val="0"/>
          <w:sz w:val="24"/>
        </w:rPr>
      </w:pPr>
      <w:r>
        <w:rPr>
          <w:rFonts w:ascii="Arial" w:hAnsi="Arial"/>
          <w:b/>
          <w:bCs/>
          <w:snapToGrid w:val="0"/>
          <w:sz w:val="24"/>
        </w:rPr>
        <w:t>C</w:t>
      </w:r>
      <w:r w:rsidR="00C6439E" w:rsidRPr="008802BA">
        <w:rPr>
          <w:rFonts w:ascii="Arial" w:hAnsi="Arial"/>
          <w:b/>
          <w:bCs/>
          <w:snapToGrid w:val="0"/>
          <w:sz w:val="24"/>
        </w:rPr>
        <w:t>ocktails et buffets</w:t>
      </w:r>
    </w:p>
    <w:p w14:paraId="134D1FF6" w14:textId="77777777" w:rsidR="00C6439E" w:rsidRPr="008802BA" w:rsidRDefault="00C6439E" w:rsidP="00C6439E">
      <w:pPr>
        <w:jc w:val="both"/>
        <w:rPr>
          <w:rFonts w:ascii="Arial" w:hAnsi="Arial"/>
          <w:snapToGrid w:val="0"/>
          <w:sz w:val="24"/>
        </w:rPr>
      </w:pPr>
      <w:r w:rsidRPr="008802BA">
        <w:rPr>
          <w:rFonts w:ascii="Arial" w:hAnsi="Arial"/>
          <w:snapToGrid w:val="0"/>
          <w:sz w:val="24"/>
        </w:rPr>
        <w:t>Il s’agit d’un marché accord cadre à bons de commande :</w:t>
      </w:r>
    </w:p>
    <w:p w14:paraId="10CFE83A" w14:textId="77777777" w:rsidR="00C6439E" w:rsidRPr="008802BA" w:rsidRDefault="00C6439E" w:rsidP="00C6439E">
      <w:pPr>
        <w:jc w:val="both"/>
        <w:rPr>
          <w:rFonts w:ascii="Arial" w:hAnsi="Arial"/>
          <w:snapToGrid w:val="0"/>
          <w:sz w:val="24"/>
        </w:rPr>
      </w:pPr>
      <w:r w:rsidRPr="008802BA">
        <w:rPr>
          <w:rFonts w:ascii="Arial" w:hAnsi="Arial"/>
          <w:snapToGrid w:val="0"/>
          <w:sz w:val="24"/>
        </w:rPr>
        <w:t>Seuil minimum : sans objet</w:t>
      </w:r>
    </w:p>
    <w:p w14:paraId="130CB3F8" w14:textId="29BAD315" w:rsidR="00C6439E" w:rsidRPr="008802BA" w:rsidRDefault="00C6439E" w:rsidP="00C6439E">
      <w:pPr>
        <w:jc w:val="both"/>
        <w:rPr>
          <w:rFonts w:ascii="Arial" w:hAnsi="Arial"/>
          <w:snapToGrid w:val="0"/>
          <w:sz w:val="24"/>
        </w:rPr>
      </w:pPr>
      <w:r w:rsidRPr="008802BA">
        <w:rPr>
          <w:rFonts w:ascii="Arial" w:hAnsi="Arial"/>
          <w:snapToGrid w:val="0"/>
          <w:sz w:val="24"/>
        </w:rPr>
        <w:t xml:space="preserve">Seuil maximum : </w:t>
      </w:r>
      <w:r w:rsidR="005B6BC6">
        <w:rPr>
          <w:rFonts w:ascii="Arial" w:hAnsi="Arial"/>
          <w:snapToGrid w:val="0"/>
          <w:sz w:val="24"/>
        </w:rPr>
        <w:t>9</w:t>
      </w:r>
      <w:r w:rsidRPr="008802BA">
        <w:rPr>
          <w:rFonts w:ascii="Arial" w:hAnsi="Arial"/>
          <w:snapToGrid w:val="0"/>
          <w:sz w:val="24"/>
        </w:rPr>
        <w:t>0 000 HT sur la durée totale du marché</w:t>
      </w:r>
    </w:p>
    <w:p w14:paraId="6960DBBA" w14:textId="77777777" w:rsidR="00C6439E" w:rsidRPr="008802BA" w:rsidRDefault="00C6439E" w:rsidP="00C6439E">
      <w:pPr>
        <w:jc w:val="both"/>
        <w:rPr>
          <w:rFonts w:ascii="Arial" w:hAnsi="Arial"/>
          <w:sz w:val="24"/>
        </w:rPr>
      </w:pPr>
      <w:r w:rsidRPr="008802BA">
        <w:rPr>
          <w:rFonts w:ascii="Arial" w:hAnsi="Arial"/>
          <w:b/>
          <w:bCs/>
          <w:snapToGrid w:val="0"/>
          <w:sz w:val="24"/>
        </w:rPr>
        <w:t>Marché ouvert à toutes les entreprises</w:t>
      </w:r>
      <w:r w:rsidRPr="008802BA">
        <w:rPr>
          <w:rFonts w:ascii="Arial" w:hAnsi="Arial"/>
          <w:snapToGrid w:val="0"/>
          <w:sz w:val="24"/>
        </w:rPr>
        <w:t>.</w:t>
      </w:r>
    </w:p>
    <w:p w14:paraId="43DA55F9" w14:textId="77777777" w:rsidR="00C6439E" w:rsidRPr="008802BA" w:rsidRDefault="00C6439E" w:rsidP="00C6439E">
      <w:pPr>
        <w:jc w:val="both"/>
        <w:rPr>
          <w:rFonts w:ascii="Arial" w:hAnsi="Arial"/>
          <w:snapToGrid w:val="0"/>
          <w:sz w:val="24"/>
        </w:rPr>
      </w:pPr>
    </w:p>
    <w:p w14:paraId="2A20FE69" w14:textId="77777777" w:rsidR="00C6439E" w:rsidRPr="008802BA" w:rsidRDefault="00C6439E" w:rsidP="00C6439E">
      <w:pPr>
        <w:jc w:val="both"/>
        <w:rPr>
          <w:rFonts w:ascii="Arial" w:hAnsi="Arial"/>
          <w:snapToGrid w:val="0"/>
          <w:sz w:val="24"/>
        </w:rPr>
      </w:pPr>
    </w:p>
    <w:p w14:paraId="0C496848" w14:textId="500E218C" w:rsidR="00C6439E" w:rsidRPr="008802BA" w:rsidRDefault="00C6439E" w:rsidP="00C6439E">
      <w:pPr>
        <w:jc w:val="both"/>
        <w:rPr>
          <w:rFonts w:ascii="Arial" w:hAnsi="Arial"/>
          <w:snapToGrid w:val="0"/>
          <w:sz w:val="24"/>
        </w:rPr>
      </w:pPr>
    </w:p>
    <w:p w14:paraId="77324674" w14:textId="77777777" w:rsidR="00C6439E" w:rsidRPr="008802BA" w:rsidRDefault="00C6439E" w:rsidP="00C6439E">
      <w:pPr>
        <w:jc w:val="both"/>
        <w:rPr>
          <w:rFonts w:ascii="Arial" w:hAnsi="Arial"/>
          <w:sz w:val="24"/>
        </w:rPr>
      </w:pPr>
    </w:p>
    <w:p w14:paraId="4685CA72" w14:textId="2DCC3CBF" w:rsidR="007C7CBF" w:rsidRDefault="007C7CBF" w:rsidP="007C7CBF">
      <w:pPr>
        <w:pStyle w:val="Corpsdetexte"/>
        <w:tabs>
          <w:tab w:val="clear" w:pos="1134"/>
          <w:tab w:val="left" w:pos="709"/>
        </w:tabs>
        <w:spacing w:line="240" w:lineRule="auto"/>
        <w:ind w:left="709"/>
      </w:pPr>
      <w:r>
        <w:t xml:space="preserve">Le soumissionnaire devra obligatoirement joindre à son offre </w:t>
      </w:r>
      <w:r>
        <w:rPr>
          <w:b/>
          <w:i/>
        </w:rPr>
        <w:t>l’annexe bordereau de prix</w:t>
      </w:r>
      <w:r>
        <w:t xml:space="preserve"> dûment complétée et signée par une personne habilitée à engager la société. Pour la première année, les prix unitaires sont ceux portés sur ce bordereau.</w:t>
      </w:r>
    </w:p>
    <w:p w14:paraId="70A88191" w14:textId="77777777" w:rsidR="00AF0635" w:rsidRDefault="00AF0635" w:rsidP="007C7CBF">
      <w:pPr>
        <w:pStyle w:val="Corpsdetexte"/>
        <w:tabs>
          <w:tab w:val="clear" w:pos="1134"/>
          <w:tab w:val="left" w:pos="709"/>
        </w:tabs>
        <w:spacing w:line="240" w:lineRule="auto"/>
        <w:ind w:left="709"/>
      </w:pPr>
    </w:p>
    <w:p w14:paraId="6BD18F9B" w14:textId="47BFF3E2" w:rsidR="00BC315D" w:rsidRDefault="004766BE" w:rsidP="007C7CBF">
      <w:pPr>
        <w:pStyle w:val="Corpsdetexte"/>
        <w:tabs>
          <w:tab w:val="clear" w:pos="1134"/>
          <w:tab w:val="left" w:pos="709"/>
        </w:tabs>
        <w:spacing w:line="240" w:lineRule="auto"/>
        <w:ind w:left="709"/>
      </w:pPr>
      <w:r>
        <w:t>Les commandes seront passées au fur et à mesure des besoins sur la base du BPU.</w:t>
      </w:r>
    </w:p>
    <w:p w14:paraId="4F45E347" w14:textId="77777777" w:rsidR="00DF5311" w:rsidRDefault="00DF5311" w:rsidP="007C7CBF">
      <w:pPr>
        <w:pStyle w:val="Corpsdetexte"/>
        <w:tabs>
          <w:tab w:val="clear" w:pos="1134"/>
          <w:tab w:val="left" w:pos="709"/>
        </w:tabs>
        <w:spacing w:line="240" w:lineRule="auto"/>
        <w:ind w:left="709"/>
      </w:pPr>
    </w:p>
    <w:p w14:paraId="2FD72CCA" w14:textId="58F49B0E" w:rsidR="007C7CBF" w:rsidRDefault="007C7CBF" w:rsidP="007C7CBF">
      <w:pPr>
        <w:pStyle w:val="Corpsdetexte"/>
        <w:tabs>
          <w:tab w:val="clear" w:pos="1134"/>
          <w:tab w:val="left" w:pos="709"/>
        </w:tabs>
        <w:spacing w:line="240" w:lineRule="auto"/>
        <w:ind w:left="709"/>
      </w:pPr>
      <w:r>
        <w:t xml:space="preserve">Il pourra également être </w:t>
      </w:r>
      <w:r w:rsidR="003F58F2">
        <w:t>fait</w:t>
      </w:r>
      <w:r w:rsidR="00027D27">
        <w:t xml:space="preserve"> d’autres prestations en rapport avec l’objet du marché, sur</w:t>
      </w:r>
      <w:r>
        <w:t xml:space="preserve"> </w:t>
      </w:r>
      <w:r w:rsidR="003F58F2">
        <w:t xml:space="preserve">présentation d’un </w:t>
      </w:r>
      <w:r w:rsidRPr="00B033C5">
        <w:rPr>
          <w:b/>
          <w:bCs/>
        </w:rPr>
        <w:t>devis</w:t>
      </w:r>
      <w:r>
        <w:t xml:space="preserve"> accepté par la CAF77.</w:t>
      </w:r>
    </w:p>
    <w:p w14:paraId="238601FE" w14:textId="77777777" w:rsidR="007C7CBF" w:rsidRDefault="007C7CBF" w:rsidP="007C7CBF">
      <w:pPr>
        <w:pStyle w:val="Corpsdetexte"/>
        <w:tabs>
          <w:tab w:val="clear" w:pos="1134"/>
          <w:tab w:val="left" w:pos="709"/>
        </w:tabs>
        <w:spacing w:line="240" w:lineRule="auto"/>
        <w:ind w:left="709"/>
      </w:pPr>
    </w:p>
    <w:p w14:paraId="5D819100" w14:textId="77777777" w:rsidR="001A6EBA" w:rsidRDefault="001A6EBA">
      <w:pPr>
        <w:pStyle w:val="Corpsdetexte"/>
        <w:tabs>
          <w:tab w:val="clear" w:pos="1134"/>
          <w:tab w:val="left" w:pos="567"/>
        </w:tabs>
        <w:spacing w:line="240" w:lineRule="auto"/>
      </w:pPr>
      <w:r>
        <w:t>Les prix seront fermes et définitifs pendant la première année du marché.</w:t>
      </w:r>
    </w:p>
    <w:p w14:paraId="5B08B5D1" w14:textId="77777777" w:rsidR="001A6EBA" w:rsidRDefault="001A6EBA">
      <w:pPr>
        <w:pStyle w:val="Corpsdetexte"/>
        <w:tabs>
          <w:tab w:val="clear" w:pos="1134"/>
          <w:tab w:val="left" w:pos="567"/>
        </w:tabs>
        <w:spacing w:line="240" w:lineRule="auto"/>
      </w:pPr>
    </w:p>
    <w:p w14:paraId="16DEB4AB" w14:textId="77777777" w:rsidR="001A6EBA" w:rsidRDefault="001A6EBA">
      <w:pPr>
        <w:pStyle w:val="Corpsdetexte"/>
        <w:numPr>
          <w:ilvl w:val="12"/>
          <w:numId w:val="0"/>
        </w:numPr>
        <w:tabs>
          <w:tab w:val="clear" w:pos="1134"/>
          <w:tab w:val="left" w:pos="567"/>
        </w:tabs>
      </w:pPr>
    </w:p>
    <w:p w14:paraId="3A429A3D" w14:textId="77777777" w:rsidR="001A6EBA" w:rsidRDefault="001A6EBA">
      <w:pPr>
        <w:numPr>
          <w:ilvl w:val="12"/>
          <w:numId w:val="0"/>
        </w:numPr>
        <w:tabs>
          <w:tab w:val="left" w:pos="567"/>
        </w:tabs>
        <w:jc w:val="both"/>
        <w:rPr>
          <w:rFonts w:ascii="Arial" w:hAnsi="Arial"/>
          <w:b/>
          <w:sz w:val="24"/>
          <w:u w:val="single"/>
        </w:rPr>
      </w:pPr>
      <w:r>
        <w:rPr>
          <w:rFonts w:ascii="Arial" w:hAnsi="Arial"/>
          <w:b/>
          <w:sz w:val="24"/>
          <w:u w:val="single"/>
        </w:rPr>
        <w:t>Variation de prix du marché</w:t>
      </w:r>
    </w:p>
    <w:p w14:paraId="68E438C0" w14:textId="77777777" w:rsidR="001E7E51" w:rsidRDefault="001E7E51">
      <w:pPr>
        <w:numPr>
          <w:ilvl w:val="12"/>
          <w:numId w:val="0"/>
        </w:numPr>
        <w:tabs>
          <w:tab w:val="left" w:pos="567"/>
        </w:tabs>
        <w:jc w:val="both"/>
        <w:rPr>
          <w:rFonts w:ascii="Arial" w:hAnsi="Arial"/>
          <w:b/>
          <w:sz w:val="24"/>
          <w:u w:val="single"/>
        </w:rPr>
      </w:pPr>
    </w:p>
    <w:p w14:paraId="1DB451BC" w14:textId="77777777" w:rsidR="001E7E51" w:rsidRDefault="001E7E51" w:rsidP="001E7E51">
      <w:pPr>
        <w:rPr>
          <w:rFonts w:ascii="Arial" w:hAnsi="Arial"/>
          <w:b/>
          <w:sz w:val="24"/>
        </w:rPr>
      </w:pPr>
      <w:r w:rsidRPr="00312B4E">
        <w:rPr>
          <w:rFonts w:ascii="Arial" w:hAnsi="Arial"/>
          <w:b/>
          <w:sz w:val="24"/>
        </w:rPr>
        <w:t xml:space="preserve">Variation du prix </w:t>
      </w:r>
    </w:p>
    <w:p w14:paraId="3556071A" w14:textId="77777777" w:rsidR="00EE66E0" w:rsidRPr="00312B4E" w:rsidRDefault="00EE66E0" w:rsidP="001E7E51">
      <w:pPr>
        <w:rPr>
          <w:rFonts w:ascii="Arial" w:hAnsi="Arial"/>
          <w:b/>
          <w:sz w:val="24"/>
        </w:rPr>
      </w:pPr>
    </w:p>
    <w:p w14:paraId="29B053BE" w14:textId="77777777" w:rsidR="001E7E51" w:rsidRPr="00312B4E" w:rsidRDefault="001E7E51" w:rsidP="001E7E51">
      <w:pPr>
        <w:rPr>
          <w:rFonts w:ascii="Arial" w:hAnsi="Arial"/>
          <w:sz w:val="24"/>
        </w:rPr>
      </w:pPr>
      <w:r w:rsidRPr="00312B4E">
        <w:rPr>
          <w:rFonts w:ascii="Arial" w:hAnsi="Arial"/>
          <w:sz w:val="24"/>
        </w:rPr>
        <w:t>En cas de reconduction, le titulaire pourra envoyer à la CAF77 pour acceptation, une nouvelle annexe tarifaire, au moins un mois avant la date anniversaire du marché.</w:t>
      </w:r>
    </w:p>
    <w:p w14:paraId="6C896D92" w14:textId="77777777" w:rsidR="001E7E51" w:rsidRPr="00312B4E" w:rsidRDefault="001E7E51" w:rsidP="001E7E51">
      <w:pPr>
        <w:rPr>
          <w:rFonts w:ascii="Arial" w:hAnsi="Arial"/>
          <w:sz w:val="24"/>
        </w:rPr>
      </w:pPr>
      <w:r w:rsidRPr="00312B4E">
        <w:rPr>
          <w:rFonts w:ascii="Arial" w:hAnsi="Arial"/>
          <w:sz w:val="24"/>
        </w:rPr>
        <w:t>Sans réponse avant la date anniversaire, le tarif sera accepté.</w:t>
      </w:r>
    </w:p>
    <w:p w14:paraId="6F3D7A2A" w14:textId="77777777" w:rsidR="001E7E51" w:rsidRPr="00312B4E" w:rsidRDefault="001E7E51" w:rsidP="001E7E51">
      <w:pPr>
        <w:rPr>
          <w:rFonts w:ascii="Arial" w:hAnsi="Arial"/>
          <w:sz w:val="24"/>
        </w:rPr>
      </w:pPr>
    </w:p>
    <w:p w14:paraId="24848E7A" w14:textId="77777777" w:rsidR="001E7E51" w:rsidRDefault="001E7E51" w:rsidP="001E7E51">
      <w:pPr>
        <w:rPr>
          <w:rFonts w:ascii="Arial" w:hAnsi="Arial"/>
          <w:b/>
          <w:sz w:val="24"/>
        </w:rPr>
      </w:pPr>
      <w:r w:rsidRPr="00312B4E">
        <w:rPr>
          <w:rFonts w:ascii="Arial" w:hAnsi="Arial"/>
          <w:b/>
          <w:sz w:val="24"/>
        </w:rPr>
        <w:t>Clause de sauvegarde</w:t>
      </w:r>
    </w:p>
    <w:p w14:paraId="23FD47CF" w14:textId="77777777" w:rsidR="00B32AA1" w:rsidRPr="00312B4E" w:rsidRDefault="00B32AA1" w:rsidP="001E7E51">
      <w:pPr>
        <w:rPr>
          <w:rFonts w:ascii="Arial" w:hAnsi="Arial"/>
          <w:b/>
          <w:sz w:val="24"/>
        </w:rPr>
      </w:pPr>
    </w:p>
    <w:p w14:paraId="0C5AA37C" w14:textId="77777777" w:rsidR="001E7E51" w:rsidRPr="00F84F87" w:rsidRDefault="001E7E51" w:rsidP="001E7E51">
      <w:pPr>
        <w:rPr>
          <w:rFonts w:ascii="Arial" w:hAnsi="Arial"/>
          <w:sz w:val="24"/>
        </w:rPr>
      </w:pPr>
      <w:r w:rsidRPr="00312B4E">
        <w:rPr>
          <w:rFonts w:ascii="Arial" w:hAnsi="Arial"/>
          <w:sz w:val="24"/>
        </w:rPr>
        <w:t>En cas d’augmentation des tarifs de plus de 3 %, la CAF77 se réserve le droit de ne pas donner suite à la reconduction.</w:t>
      </w:r>
    </w:p>
    <w:p w14:paraId="335209B5" w14:textId="77777777" w:rsidR="00D250D9" w:rsidRDefault="00D250D9">
      <w:pPr>
        <w:numPr>
          <w:ilvl w:val="12"/>
          <w:numId w:val="0"/>
        </w:numPr>
        <w:tabs>
          <w:tab w:val="left" w:pos="567"/>
        </w:tabs>
        <w:jc w:val="both"/>
        <w:rPr>
          <w:rFonts w:ascii="Arial" w:hAnsi="Arial"/>
          <w:b/>
          <w:sz w:val="24"/>
        </w:rPr>
      </w:pPr>
    </w:p>
    <w:p w14:paraId="772C473D" w14:textId="77777777" w:rsidR="00D250D9" w:rsidRDefault="00D250D9">
      <w:pPr>
        <w:numPr>
          <w:ilvl w:val="12"/>
          <w:numId w:val="0"/>
        </w:numPr>
        <w:tabs>
          <w:tab w:val="left" w:pos="567"/>
        </w:tabs>
        <w:jc w:val="both"/>
        <w:rPr>
          <w:rFonts w:ascii="Arial" w:hAnsi="Arial"/>
          <w:b/>
          <w:sz w:val="24"/>
        </w:rPr>
      </w:pPr>
    </w:p>
    <w:p w14:paraId="664355AD" w14:textId="77777777" w:rsidR="001A6EBA" w:rsidRDefault="001A6EBA">
      <w:pPr>
        <w:tabs>
          <w:tab w:val="left" w:pos="567"/>
        </w:tabs>
        <w:spacing w:line="240" w:lineRule="exact"/>
        <w:jc w:val="both"/>
        <w:rPr>
          <w:rFonts w:ascii="Arial" w:hAnsi="Arial"/>
          <w:b/>
          <w:sz w:val="24"/>
        </w:rPr>
      </w:pPr>
    </w:p>
    <w:p w14:paraId="2BA08B87" w14:textId="77777777" w:rsidR="001A6EBA" w:rsidRDefault="001A6EBA" w:rsidP="47DA4E3C">
      <w:pPr>
        <w:tabs>
          <w:tab w:val="left" w:pos="567"/>
        </w:tabs>
        <w:spacing w:line="240" w:lineRule="exact"/>
        <w:jc w:val="both"/>
        <w:rPr>
          <w:rFonts w:ascii="Arial" w:hAnsi="Arial"/>
          <w:b/>
          <w:bCs/>
          <w:sz w:val="24"/>
          <w:szCs w:val="24"/>
        </w:rPr>
      </w:pPr>
      <w:r w:rsidRPr="47DA4E3C">
        <w:rPr>
          <w:rFonts w:ascii="Arial" w:hAnsi="Arial"/>
          <w:b/>
          <w:bCs/>
          <w:sz w:val="24"/>
          <w:szCs w:val="24"/>
        </w:rPr>
        <w:t>ARTICLE 7 – DOCUMENTS ADMINISTRATIFS A FOURNIR EN COURS D’EXECUTION</w:t>
      </w:r>
    </w:p>
    <w:p w14:paraId="1A965116" w14:textId="77777777" w:rsidR="001A6EBA" w:rsidRDefault="001A6EBA">
      <w:pPr>
        <w:tabs>
          <w:tab w:val="left" w:pos="567"/>
        </w:tabs>
        <w:spacing w:line="240" w:lineRule="exact"/>
        <w:jc w:val="both"/>
        <w:rPr>
          <w:rFonts w:ascii="Arial" w:hAnsi="Arial"/>
          <w:sz w:val="24"/>
        </w:rPr>
      </w:pPr>
    </w:p>
    <w:p w14:paraId="72A7B114" w14:textId="77777777" w:rsidR="001A6EBA" w:rsidRDefault="001A6EBA">
      <w:pPr>
        <w:tabs>
          <w:tab w:val="left" w:pos="567"/>
        </w:tabs>
        <w:spacing w:line="240" w:lineRule="exact"/>
        <w:jc w:val="both"/>
        <w:rPr>
          <w:rFonts w:ascii="Arial" w:hAnsi="Arial"/>
          <w:sz w:val="24"/>
        </w:rPr>
      </w:pPr>
      <w:r w:rsidRPr="47DA4E3C">
        <w:rPr>
          <w:rFonts w:ascii="Arial" w:hAnsi="Arial"/>
          <w:sz w:val="24"/>
          <w:szCs w:val="24"/>
        </w:rPr>
        <w:t>Conformément à l’article R</w:t>
      </w:r>
      <w:r w:rsidR="00C005D2" w:rsidRPr="47DA4E3C">
        <w:rPr>
          <w:rFonts w:ascii="Arial" w:hAnsi="Arial"/>
          <w:sz w:val="24"/>
          <w:szCs w:val="24"/>
        </w:rPr>
        <w:t xml:space="preserve"> 2143-8 du Code de la Commande Publique</w:t>
      </w:r>
      <w:r w:rsidRPr="47DA4E3C">
        <w:rPr>
          <w:rFonts w:ascii="Arial" w:hAnsi="Arial"/>
          <w:sz w:val="24"/>
          <w:szCs w:val="24"/>
        </w:rPr>
        <w:t>, le Titulaire est tenu de remettre à l’organisme à compter de la date de début d’exécution du marché et ce jusqu’à la fin de son exécution, les documents suivants :</w:t>
      </w:r>
    </w:p>
    <w:p w14:paraId="5E11F3D3" w14:textId="78985FB9" w:rsidR="47DA4E3C" w:rsidRDefault="47DA4E3C" w:rsidP="47DA4E3C">
      <w:pPr>
        <w:tabs>
          <w:tab w:val="left" w:pos="567"/>
        </w:tabs>
        <w:spacing w:line="240" w:lineRule="exact"/>
        <w:jc w:val="both"/>
        <w:rPr>
          <w:rFonts w:ascii="Arial" w:hAnsi="Arial"/>
          <w:sz w:val="24"/>
          <w:szCs w:val="24"/>
        </w:rPr>
      </w:pPr>
    </w:p>
    <w:p w14:paraId="7DF4E37C" w14:textId="77777777" w:rsidR="001A6EBA" w:rsidRDefault="001A6EBA">
      <w:pPr>
        <w:tabs>
          <w:tab w:val="left" w:pos="567"/>
        </w:tabs>
        <w:spacing w:line="240" w:lineRule="exact"/>
        <w:jc w:val="both"/>
        <w:rPr>
          <w:rFonts w:ascii="Arial" w:hAnsi="Arial"/>
          <w:sz w:val="24"/>
        </w:rPr>
      </w:pPr>
    </w:p>
    <w:p w14:paraId="61FC69E8" w14:textId="35363989" w:rsidR="001A6EBA" w:rsidRDefault="00240D8E">
      <w:pPr>
        <w:tabs>
          <w:tab w:val="left" w:pos="567"/>
        </w:tabs>
        <w:jc w:val="both"/>
        <w:rPr>
          <w:rFonts w:ascii="Arial" w:hAnsi="Arial"/>
          <w:sz w:val="24"/>
        </w:rPr>
      </w:pPr>
      <w:r>
        <w:rPr>
          <w:rFonts w:ascii="Arial" w:hAnsi="Arial"/>
          <w:b/>
          <w:sz w:val="24"/>
        </w:rPr>
        <w:t>Tous</w:t>
      </w:r>
      <w:r w:rsidR="001A6EBA">
        <w:rPr>
          <w:rFonts w:ascii="Arial" w:hAnsi="Arial"/>
          <w:b/>
          <w:sz w:val="24"/>
        </w:rPr>
        <w:t xml:space="preserve"> les six mois :</w:t>
      </w:r>
    </w:p>
    <w:p w14:paraId="548F4212" w14:textId="73B817E6" w:rsidR="001A6EBA" w:rsidRDefault="00E92AEE">
      <w:pPr>
        <w:numPr>
          <w:ilvl w:val="0"/>
          <w:numId w:val="32"/>
        </w:numPr>
        <w:tabs>
          <w:tab w:val="left" w:pos="567"/>
        </w:tabs>
        <w:jc w:val="both"/>
        <w:rPr>
          <w:rFonts w:ascii="Arial" w:hAnsi="Arial"/>
          <w:sz w:val="24"/>
        </w:rPr>
      </w:pPr>
      <w:r>
        <w:rPr>
          <w:rFonts w:ascii="Arial" w:hAnsi="Arial"/>
          <w:sz w:val="24"/>
        </w:rPr>
        <w:t>Une</w:t>
      </w:r>
      <w:r w:rsidR="001A6EBA">
        <w:rPr>
          <w:rFonts w:ascii="Arial" w:hAnsi="Arial"/>
          <w:sz w:val="24"/>
        </w:rPr>
        <w:t xml:space="preserve"> attestation de fourniture de déclarations sociales datant de moins de 6 mois fournie par l’URSSAF.</w:t>
      </w:r>
    </w:p>
    <w:p w14:paraId="5EE73B59" w14:textId="7266A75D" w:rsidR="001A6EBA" w:rsidRDefault="00E92AEE">
      <w:pPr>
        <w:numPr>
          <w:ilvl w:val="0"/>
          <w:numId w:val="32"/>
        </w:numPr>
        <w:tabs>
          <w:tab w:val="left" w:pos="567"/>
        </w:tabs>
        <w:jc w:val="both"/>
        <w:rPr>
          <w:rFonts w:ascii="Arial" w:hAnsi="Arial"/>
          <w:sz w:val="24"/>
        </w:rPr>
      </w:pPr>
      <w:r>
        <w:rPr>
          <w:rFonts w:ascii="Arial" w:hAnsi="Arial"/>
          <w:sz w:val="24"/>
        </w:rPr>
        <w:t>Une</w:t>
      </w:r>
      <w:r w:rsidR="001A6EBA">
        <w:rPr>
          <w:rFonts w:ascii="Arial" w:hAnsi="Arial"/>
          <w:sz w:val="24"/>
        </w:rPr>
        <w:t xml:space="preserve"> attestation sur l’honneur du dépôt auprès de l’administration fiscale, à la date de l’attestation, de l’ensemble des déclarations fiscales</w:t>
      </w:r>
    </w:p>
    <w:p w14:paraId="44FB30F8" w14:textId="77777777" w:rsidR="001A6EBA" w:rsidRDefault="001A6EBA">
      <w:pPr>
        <w:tabs>
          <w:tab w:val="left" w:pos="567"/>
        </w:tabs>
        <w:jc w:val="both"/>
        <w:rPr>
          <w:rFonts w:ascii="Arial" w:hAnsi="Arial"/>
          <w:sz w:val="24"/>
        </w:rPr>
      </w:pPr>
    </w:p>
    <w:p w14:paraId="0454DE93" w14:textId="3E1C1555" w:rsidR="001A6EBA" w:rsidRDefault="00240D8E">
      <w:pPr>
        <w:tabs>
          <w:tab w:val="left" w:pos="567"/>
        </w:tabs>
        <w:jc w:val="both"/>
        <w:rPr>
          <w:rFonts w:ascii="Arial" w:hAnsi="Arial"/>
          <w:b/>
          <w:sz w:val="24"/>
        </w:rPr>
      </w:pPr>
      <w:r>
        <w:rPr>
          <w:rFonts w:ascii="Arial" w:hAnsi="Arial"/>
          <w:b/>
          <w:sz w:val="24"/>
        </w:rPr>
        <w:t>Une</w:t>
      </w:r>
      <w:r w:rsidR="001A6EBA">
        <w:rPr>
          <w:rFonts w:ascii="Arial" w:hAnsi="Arial"/>
          <w:b/>
          <w:sz w:val="24"/>
        </w:rPr>
        <w:t xml:space="preserve"> fois par an :</w:t>
      </w:r>
    </w:p>
    <w:p w14:paraId="253CFBCA" w14:textId="27FDB1CC" w:rsidR="001A6EBA" w:rsidRDefault="00E92AEE">
      <w:pPr>
        <w:numPr>
          <w:ilvl w:val="0"/>
          <w:numId w:val="32"/>
        </w:numPr>
        <w:tabs>
          <w:tab w:val="left" w:pos="567"/>
        </w:tabs>
        <w:jc w:val="both"/>
        <w:rPr>
          <w:rFonts w:ascii="Arial" w:hAnsi="Arial"/>
          <w:sz w:val="24"/>
        </w:rPr>
      </w:pPr>
      <w:r>
        <w:rPr>
          <w:rFonts w:ascii="Arial" w:hAnsi="Arial"/>
          <w:sz w:val="24"/>
        </w:rPr>
        <w:t>Une</w:t>
      </w:r>
      <w:r w:rsidR="001A6EBA">
        <w:rPr>
          <w:rFonts w:ascii="Arial" w:hAnsi="Arial"/>
          <w:sz w:val="24"/>
        </w:rPr>
        <w:t xml:space="preserve"> attestation de fourniture de déclarations sociales et fiscales.</w:t>
      </w:r>
    </w:p>
    <w:p w14:paraId="5E599DD4" w14:textId="2A744DF2" w:rsidR="001A6EBA" w:rsidRDefault="00E92AEE">
      <w:pPr>
        <w:numPr>
          <w:ilvl w:val="0"/>
          <w:numId w:val="32"/>
        </w:numPr>
        <w:tabs>
          <w:tab w:val="left" w:pos="567"/>
        </w:tabs>
        <w:jc w:val="both"/>
        <w:rPr>
          <w:rFonts w:ascii="Arial" w:hAnsi="Arial"/>
          <w:sz w:val="24"/>
        </w:rPr>
      </w:pPr>
      <w:r>
        <w:rPr>
          <w:rFonts w:ascii="Arial" w:hAnsi="Arial"/>
          <w:sz w:val="24"/>
        </w:rPr>
        <w:t>Une</w:t>
      </w:r>
      <w:r w:rsidR="001A6EBA">
        <w:rPr>
          <w:rFonts w:ascii="Arial" w:hAnsi="Arial"/>
          <w:sz w:val="24"/>
        </w:rPr>
        <w:t xml:space="preserve"> attestation d’assurance RC en cours de validité</w:t>
      </w:r>
    </w:p>
    <w:p w14:paraId="1DA6542E" w14:textId="77777777" w:rsidR="001A6EBA" w:rsidRDefault="001A6EBA">
      <w:pPr>
        <w:tabs>
          <w:tab w:val="left" w:pos="567"/>
        </w:tabs>
        <w:spacing w:line="240" w:lineRule="exact"/>
        <w:jc w:val="both"/>
        <w:rPr>
          <w:rFonts w:ascii="Arial" w:hAnsi="Arial"/>
          <w:sz w:val="24"/>
        </w:rPr>
      </w:pPr>
    </w:p>
    <w:p w14:paraId="55B1AF20" w14:textId="77777777" w:rsidR="001A6EBA" w:rsidRDefault="001A6EBA">
      <w:pPr>
        <w:tabs>
          <w:tab w:val="left" w:pos="567"/>
        </w:tabs>
        <w:spacing w:line="240" w:lineRule="exact"/>
        <w:jc w:val="both"/>
        <w:rPr>
          <w:rFonts w:ascii="Arial" w:hAnsi="Arial"/>
          <w:sz w:val="24"/>
        </w:rPr>
      </w:pPr>
      <w:r>
        <w:rPr>
          <w:rFonts w:ascii="Arial" w:hAnsi="Arial"/>
          <w:sz w:val="24"/>
        </w:rPr>
        <w:t>Ces documents devront être joints à la facture correspondante à l’échéance mentionnée.</w:t>
      </w:r>
    </w:p>
    <w:p w14:paraId="3041E394" w14:textId="77777777" w:rsidR="001A6EBA" w:rsidRDefault="001A6EBA">
      <w:pPr>
        <w:tabs>
          <w:tab w:val="left" w:pos="567"/>
        </w:tabs>
        <w:spacing w:line="240" w:lineRule="exact"/>
        <w:jc w:val="both"/>
        <w:rPr>
          <w:rFonts w:ascii="Arial" w:hAnsi="Arial"/>
          <w:sz w:val="24"/>
        </w:rPr>
      </w:pPr>
    </w:p>
    <w:p w14:paraId="29C56424" w14:textId="689BF2A7" w:rsidR="001A6EBA" w:rsidRDefault="001A6EBA">
      <w:pPr>
        <w:tabs>
          <w:tab w:val="left" w:pos="567"/>
        </w:tabs>
        <w:spacing w:line="240" w:lineRule="exact"/>
        <w:jc w:val="both"/>
        <w:rPr>
          <w:rFonts w:ascii="Arial" w:hAnsi="Arial"/>
          <w:sz w:val="24"/>
        </w:rPr>
      </w:pPr>
      <w:r>
        <w:rPr>
          <w:rFonts w:ascii="Arial" w:hAnsi="Arial"/>
          <w:sz w:val="24"/>
        </w:rPr>
        <w:t xml:space="preserve">En cas de </w:t>
      </w:r>
      <w:r w:rsidR="00240D8E">
        <w:rPr>
          <w:rFonts w:ascii="Arial" w:hAnsi="Arial"/>
          <w:sz w:val="24"/>
        </w:rPr>
        <w:t>non-délivrance</w:t>
      </w:r>
      <w:r>
        <w:rPr>
          <w:rFonts w:ascii="Arial" w:hAnsi="Arial"/>
          <w:sz w:val="24"/>
        </w:rPr>
        <w:t xml:space="preserve"> de ces documents à l’échéance précisée ci-avant, le Titulaire sera mis en demeure, par lettre recommandée avec accusé réception, de les délivrer, ou de présenter des observations, dans un délai de 15 jours.</w:t>
      </w:r>
    </w:p>
    <w:p w14:paraId="722B00AE" w14:textId="77777777" w:rsidR="001A6EBA" w:rsidRDefault="001A6EBA">
      <w:pPr>
        <w:tabs>
          <w:tab w:val="left" w:pos="567"/>
        </w:tabs>
        <w:spacing w:line="240" w:lineRule="exact"/>
        <w:jc w:val="both"/>
        <w:rPr>
          <w:rFonts w:ascii="Arial" w:hAnsi="Arial"/>
          <w:sz w:val="24"/>
        </w:rPr>
      </w:pPr>
    </w:p>
    <w:p w14:paraId="5A42A4F9" w14:textId="77777777" w:rsidR="001A6EBA" w:rsidRDefault="001A6EBA">
      <w:pPr>
        <w:jc w:val="both"/>
        <w:rPr>
          <w:rFonts w:ascii="Arial" w:hAnsi="Arial"/>
          <w:sz w:val="24"/>
        </w:rPr>
      </w:pPr>
      <w:r>
        <w:rPr>
          <w:rFonts w:ascii="Arial" w:hAnsi="Arial"/>
          <w:sz w:val="24"/>
        </w:rPr>
        <w:lastRenderedPageBreak/>
        <w:t>En cas de mise en demeure infructueuse, le marché pourra être résilié aux torts du Titulaire sans que celui-ci puisse prétendre à indemnité et, le cas échéant, avec exécution des prestations à ses frais et risques</w:t>
      </w:r>
      <w:r w:rsidR="00C005D2">
        <w:rPr>
          <w:rFonts w:ascii="Arial" w:hAnsi="Arial"/>
          <w:sz w:val="24"/>
        </w:rPr>
        <w:t>.</w:t>
      </w:r>
    </w:p>
    <w:p w14:paraId="42C6D796" w14:textId="77777777" w:rsidR="001A6EBA" w:rsidRDefault="001A6EBA" w:rsidP="47DA4E3C">
      <w:pPr>
        <w:jc w:val="both"/>
        <w:rPr>
          <w:rFonts w:ascii="Arial" w:hAnsi="Arial"/>
          <w:sz w:val="24"/>
          <w:szCs w:val="24"/>
        </w:rPr>
      </w:pPr>
    </w:p>
    <w:p w14:paraId="6023A117" w14:textId="77777777" w:rsidR="002D57F2" w:rsidRPr="002D57F2" w:rsidRDefault="002D57F2" w:rsidP="002D57F2">
      <w:pPr>
        <w:tabs>
          <w:tab w:val="left" w:pos="567"/>
        </w:tabs>
        <w:jc w:val="both"/>
        <w:rPr>
          <w:rFonts w:ascii="Arial" w:hAnsi="Arial"/>
          <w:sz w:val="24"/>
        </w:rPr>
      </w:pPr>
      <w:r w:rsidRPr="002D57F2">
        <w:rPr>
          <w:rFonts w:ascii="Arial" w:hAnsi="Arial"/>
          <w:sz w:val="24"/>
        </w:rPr>
        <w:t xml:space="preserve">Dans le cadre de nos obligations légales, notamment au titre de la lutte contre le travail dissimulé (article D.8222-5 du Code du travail), la collecte et le suivi des documents administratifs de nos tiers sont dématérialisés via la plateforme sécurisée </w:t>
      </w:r>
      <w:r w:rsidRPr="002D57F2">
        <w:rPr>
          <w:rFonts w:ascii="Arial" w:hAnsi="Arial"/>
          <w:b/>
          <w:bCs/>
          <w:sz w:val="24"/>
        </w:rPr>
        <w:t>PROVIGIS.</w:t>
      </w:r>
    </w:p>
    <w:p w14:paraId="51E7CE24" w14:textId="77777777" w:rsidR="002D57F2" w:rsidRPr="002D57F2" w:rsidRDefault="002D57F2" w:rsidP="002D57F2">
      <w:pPr>
        <w:tabs>
          <w:tab w:val="left" w:pos="567"/>
        </w:tabs>
        <w:jc w:val="both"/>
        <w:rPr>
          <w:rFonts w:ascii="Arial" w:hAnsi="Arial"/>
          <w:sz w:val="24"/>
        </w:rPr>
      </w:pPr>
    </w:p>
    <w:p w14:paraId="44DC0C4D" w14:textId="77777777" w:rsidR="002D57F2" w:rsidRPr="002D57F2" w:rsidRDefault="002D57F2" w:rsidP="002D57F2">
      <w:pPr>
        <w:tabs>
          <w:tab w:val="left" w:pos="567"/>
        </w:tabs>
        <w:jc w:val="both"/>
        <w:rPr>
          <w:rFonts w:ascii="Arial" w:hAnsi="Arial"/>
          <w:sz w:val="24"/>
        </w:rPr>
      </w:pPr>
      <w:r w:rsidRPr="002D57F2">
        <w:rPr>
          <w:rFonts w:ascii="Arial" w:hAnsi="Arial"/>
          <w:sz w:val="24"/>
        </w:rPr>
        <w:t xml:space="preserve">Nous vous invitons à déposer et maintenir à jour l’ensemble des documents requis sur la plateforme </w:t>
      </w:r>
      <w:r w:rsidRPr="002D57F2">
        <w:rPr>
          <w:rFonts w:ascii="Arial" w:hAnsi="Arial"/>
          <w:b/>
          <w:bCs/>
          <w:sz w:val="24"/>
        </w:rPr>
        <w:t>PROVIGIS</w:t>
      </w:r>
      <w:r w:rsidRPr="002D57F2">
        <w:rPr>
          <w:rFonts w:ascii="Arial" w:hAnsi="Arial"/>
          <w:sz w:val="24"/>
        </w:rPr>
        <w:t>. L’inscription et l’utilisation de la plateforme est gratuite.</w:t>
      </w:r>
    </w:p>
    <w:p w14:paraId="48D0BBEA" w14:textId="77777777" w:rsidR="002D57F2" w:rsidRPr="002D57F2" w:rsidRDefault="002D57F2" w:rsidP="002D57F2">
      <w:pPr>
        <w:tabs>
          <w:tab w:val="left" w:pos="567"/>
        </w:tabs>
        <w:jc w:val="both"/>
        <w:rPr>
          <w:rFonts w:ascii="Arial" w:hAnsi="Arial"/>
          <w:sz w:val="24"/>
        </w:rPr>
      </w:pPr>
    </w:p>
    <w:p w14:paraId="0AC5E6F6" w14:textId="77777777" w:rsidR="002D57F2" w:rsidRPr="002D57F2" w:rsidRDefault="002D57F2" w:rsidP="002D57F2">
      <w:pPr>
        <w:tabs>
          <w:tab w:val="left" w:pos="567"/>
        </w:tabs>
        <w:jc w:val="both"/>
        <w:rPr>
          <w:rFonts w:ascii="Arial" w:hAnsi="Arial"/>
          <w:sz w:val="24"/>
        </w:rPr>
      </w:pPr>
      <w:r w:rsidRPr="002D57F2">
        <w:rPr>
          <w:rFonts w:ascii="Arial" w:hAnsi="Arial"/>
          <w:sz w:val="24"/>
        </w:rPr>
        <w:t xml:space="preserve">La transmission des documents s’effectue exclusivement via </w:t>
      </w:r>
      <w:r w:rsidRPr="002D57F2">
        <w:rPr>
          <w:rFonts w:ascii="Arial" w:hAnsi="Arial"/>
          <w:b/>
          <w:bCs/>
          <w:sz w:val="24"/>
        </w:rPr>
        <w:t>PROVIGIS</w:t>
      </w:r>
      <w:r w:rsidRPr="002D57F2">
        <w:rPr>
          <w:rFonts w:ascii="Arial" w:hAnsi="Arial"/>
          <w:sz w:val="24"/>
        </w:rPr>
        <w:t xml:space="preserve">. Aucun envoi par </w:t>
      </w:r>
      <w:proofErr w:type="gramStart"/>
      <w:r w:rsidRPr="002D57F2">
        <w:rPr>
          <w:rFonts w:ascii="Arial" w:hAnsi="Arial"/>
          <w:sz w:val="24"/>
        </w:rPr>
        <w:t>e-mail</w:t>
      </w:r>
      <w:proofErr w:type="gramEnd"/>
      <w:r w:rsidRPr="002D57F2">
        <w:rPr>
          <w:rFonts w:ascii="Arial" w:hAnsi="Arial"/>
          <w:sz w:val="24"/>
        </w:rPr>
        <w:t xml:space="preserve"> ou par courrier ne pourra être pris en compte.</w:t>
      </w:r>
    </w:p>
    <w:p w14:paraId="653A34DF" w14:textId="77777777" w:rsidR="002D57F2" w:rsidRPr="002D57F2" w:rsidRDefault="002D57F2" w:rsidP="002D57F2">
      <w:pPr>
        <w:tabs>
          <w:tab w:val="left" w:pos="567"/>
        </w:tabs>
        <w:jc w:val="both"/>
        <w:rPr>
          <w:rFonts w:ascii="Arial" w:hAnsi="Arial"/>
          <w:sz w:val="24"/>
        </w:rPr>
      </w:pPr>
    </w:p>
    <w:p w14:paraId="050B301F" w14:textId="77777777" w:rsidR="002D57F2" w:rsidRPr="002D57F2" w:rsidRDefault="002D57F2" w:rsidP="002D57F2">
      <w:pPr>
        <w:tabs>
          <w:tab w:val="left" w:pos="567"/>
        </w:tabs>
        <w:jc w:val="both"/>
        <w:rPr>
          <w:rFonts w:ascii="Arial" w:hAnsi="Arial"/>
          <w:sz w:val="24"/>
        </w:rPr>
      </w:pPr>
      <w:r w:rsidRPr="002D57F2">
        <w:rPr>
          <w:rFonts w:ascii="Arial" w:hAnsi="Arial"/>
          <w:sz w:val="24"/>
        </w:rPr>
        <w:t xml:space="preserve">Si vous ne disposez pas encore d’un compte sur </w:t>
      </w:r>
      <w:r w:rsidRPr="002D57F2">
        <w:rPr>
          <w:rFonts w:ascii="Arial" w:hAnsi="Arial"/>
          <w:b/>
          <w:bCs/>
          <w:sz w:val="24"/>
        </w:rPr>
        <w:t>PROVIGIS</w:t>
      </w:r>
      <w:r w:rsidRPr="002D57F2">
        <w:rPr>
          <w:rFonts w:ascii="Arial" w:hAnsi="Arial"/>
          <w:sz w:val="24"/>
        </w:rPr>
        <w:t>, vous recevrez un courrier électronique d’invitation vous permettant d’activer votre espace et de compléter votre dossier.</w:t>
      </w:r>
    </w:p>
    <w:p w14:paraId="1941D853" w14:textId="77777777" w:rsidR="002D57F2" w:rsidRPr="002D57F2" w:rsidRDefault="002D57F2" w:rsidP="002D57F2">
      <w:pPr>
        <w:tabs>
          <w:tab w:val="left" w:pos="567"/>
        </w:tabs>
        <w:jc w:val="both"/>
        <w:rPr>
          <w:rFonts w:ascii="Arial" w:hAnsi="Arial"/>
          <w:sz w:val="24"/>
        </w:rPr>
      </w:pPr>
    </w:p>
    <w:p w14:paraId="0E14B170" w14:textId="77777777" w:rsidR="002D57F2" w:rsidRPr="002D57F2" w:rsidRDefault="002D57F2" w:rsidP="002D57F2">
      <w:pPr>
        <w:tabs>
          <w:tab w:val="left" w:pos="567"/>
        </w:tabs>
        <w:jc w:val="both"/>
        <w:rPr>
          <w:rFonts w:ascii="Arial" w:hAnsi="Arial"/>
          <w:sz w:val="24"/>
        </w:rPr>
      </w:pPr>
      <w:r w:rsidRPr="002D57F2">
        <w:rPr>
          <w:rFonts w:ascii="Arial" w:hAnsi="Arial"/>
          <w:sz w:val="24"/>
        </w:rPr>
        <w:t>Si vous êtes déjà inscrit sur la plateforme, vous recevrez également un courrier électronique vous informant de l’ajout de la CAF77 parmi vos clients. Il vous appartient de veiller à la complétude et à la mise à jour régulière de vos documents.</w:t>
      </w:r>
    </w:p>
    <w:p w14:paraId="4AE7BB87" w14:textId="77777777" w:rsidR="002D57F2" w:rsidRPr="002D57F2" w:rsidRDefault="002D57F2" w:rsidP="002D57F2">
      <w:pPr>
        <w:tabs>
          <w:tab w:val="left" w:pos="567"/>
        </w:tabs>
        <w:jc w:val="both"/>
        <w:rPr>
          <w:rFonts w:ascii="Arial" w:hAnsi="Arial"/>
          <w:sz w:val="24"/>
        </w:rPr>
      </w:pPr>
    </w:p>
    <w:p w14:paraId="3711F978" w14:textId="77777777" w:rsidR="002D57F2" w:rsidRPr="002D57F2" w:rsidRDefault="002D57F2" w:rsidP="002D57F2">
      <w:pPr>
        <w:tabs>
          <w:tab w:val="left" w:pos="567"/>
        </w:tabs>
        <w:jc w:val="both"/>
        <w:rPr>
          <w:rFonts w:ascii="Arial" w:hAnsi="Arial"/>
          <w:sz w:val="24"/>
        </w:rPr>
      </w:pPr>
      <w:r w:rsidRPr="002D57F2">
        <w:rPr>
          <w:rFonts w:ascii="Arial" w:hAnsi="Arial"/>
          <w:sz w:val="24"/>
        </w:rPr>
        <w:t xml:space="preserve">La conformité et l’actualisation de votre dossier sur </w:t>
      </w:r>
      <w:r w:rsidRPr="002D57F2">
        <w:rPr>
          <w:rFonts w:ascii="Arial" w:hAnsi="Arial"/>
          <w:b/>
          <w:bCs/>
          <w:sz w:val="24"/>
        </w:rPr>
        <w:t>PROVIGIS</w:t>
      </w:r>
      <w:r w:rsidRPr="002D57F2">
        <w:rPr>
          <w:rFonts w:ascii="Arial" w:hAnsi="Arial"/>
          <w:sz w:val="24"/>
        </w:rPr>
        <w:t xml:space="preserve"> constituent un préalable nécessaire au maintien de nos relations administratives et commerciales.</w:t>
      </w:r>
    </w:p>
    <w:p w14:paraId="479C38C0" w14:textId="77777777" w:rsidR="002D57F2" w:rsidRPr="002D57F2" w:rsidRDefault="002D57F2" w:rsidP="002D57F2">
      <w:pPr>
        <w:tabs>
          <w:tab w:val="left" w:pos="567"/>
        </w:tabs>
        <w:jc w:val="both"/>
        <w:rPr>
          <w:rFonts w:ascii="Arial" w:hAnsi="Arial"/>
          <w:sz w:val="24"/>
        </w:rPr>
      </w:pPr>
    </w:p>
    <w:p w14:paraId="4F39F484" w14:textId="77777777" w:rsidR="002D57F2" w:rsidRPr="002D57F2" w:rsidRDefault="002D57F2" w:rsidP="002D57F2">
      <w:pPr>
        <w:tabs>
          <w:tab w:val="left" w:pos="567"/>
        </w:tabs>
        <w:jc w:val="both"/>
        <w:rPr>
          <w:rFonts w:ascii="Arial" w:hAnsi="Arial"/>
          <w:sz w:val="24"/>
        </w:rPr>
      </w:pPr>
      <w:r w:rsidRPr="002D57F2">
        <w:rPr>
          <w:rFonts w:ascii="Arial" w:hAnsi="Arial"/>
          <w:sz w:val="24"/>
        </w:rPr>
        <w:t>En cas de besoin d’assistance, un service support est à votre disposition directement depuis la plateforme. Il vous suffit de cliquer sur le bouton « Aide » situé en bas à droite de votre écran afin d’accéder à l’accompagnement en ligne.</w:t>
      </w:r>
    </w:p>
    <w:p w14:paraId="6E1831B3" w14:textId="77777777" w:rsidR="001A6EBA" w:rsidRDefault="001A6EBA">
      <w:pPr>
        <w:tabs>
          <w:tab w:val="left" w:pos="567"/>
        </w:tabs>
        <w:jc w:val="both"/>
        <w:rPr>
          <w:rFonts w:ascii="Arial" w:hAnsi="Arial"/>
          <w:sz w:val="24"/>
        </w:rPr>
      </w:pPr>
    </w:p>
    <w:p w14:paraId="71C8908F" w14:textId="77777777" w:rsidR="001A6EBA" w:rsidRDefault="001016AA" w:rsidP="00076806">
      <w:pPr>
        <w:pStyle w:val="TITRE"/>
        <w:rPr>
          <w:rStyle w:val="TITREPVCCAPCCTP"/>
          <w:rFonts w:ascii="Arial" w:hAnsi="Arial"/>
          <w:b/>
        </w:rPr>
      </w:pPr>
      <w:bookmarkStart w:id="33" w:name="_Toc74989222"/>
      <w:r>
        <w:rPr>
          <w:rStyle w:val="TITREPVCCAPCCTP"/>
          <w:rFonts w:ascii="Arial" w:hAnsi="Arial"/>
          <w:b/>
        </w:rPr>
        <w:t>ARTICLE 8</w:t>
      </w:r>
      <w:r w:rsidR="001A6EBA">
        <w:rPr>
          <w:rStyle w:val="TITREPVCCAPCCTP"/>
          <w:rFonts w:ascii="Arial" w:hAnsi="Arial"/>
          <w:b/>
        </w:rPr>
        <w:t xml:space="preserve"> - EXECUTION DU MARCHE</w:t>
      </w:r>
      <w:bookmarkEnd w:id="33"/>
    </w:p>
    <w:p w14:paraId="54E11D2A" w14:textId="77777777" w:rsidR="001A6EBA" w:rsidRDefault="001A6EBA">
      <w:pPr>
        <w:tabs>
          <w:tab w:val="left" w:pos="567"/>
        </w:tabs>
        <w:jc w:val="both"/>
        <w:rPr>
          <w:rFonts w:ascii="Arial" w:hAnsi="Arial"/>
          <w:sz w:val="24"/>
        </w:rPr>
      </w:pPr>
    </w:p>
    <w:p w14:paraId="701C3F49" w14:textId="63723717" w:rsidR="001A6EBA" w:rsidRDefault="001A6EBA" w:rsidP="47DA4E3C">
      <w:pPr>
        <w:tabs>
          <w:tab w:val="left" w:pos="567"/>
        </w:tabs>
        <w:jc w:val="both"/>
        <w:rPr>
          <w:rFonts w:ascii="Arial" w:hAnsi="Arial"/>
          <w:sz w:val="24"/>
          <w:szCs w:val="24"/>
        </w:rPr>
      </w:pPr>
      <w:r w:rsidRPr="47DA4E3C">
        <w:rPr>
          <w:rFonts w:ascii="Arial" w:hAnsi="Arial"/>
          <w:sz w:val="24"/>
          <w:szCs w:val="24"/>
        </w:rPr>
        <w:t xml:space="preserve">Le titulaire s’engage à fournir à la Caisse d’Allocations Familiales de Seine-et-Marne </w:t>
      </w:r>
      <w:r w:rsidR="009129E8" w:rsidRPr="47DA4E3C">
        <w:rPr>
          <w:rFonts w:ascii="Arial" w:hAnsi="Arial"/>
          <w:sz w:val="24"/>
          <w:szCs w:val="24"/>
        </w:rPr>
        <w:t>les fournitures</w:t>
      </w:r>
      <w:r w:rsidRPr="47DA4E3C">
        <w:rPr>
          <w:rFonts w:ascii="Arial" w:hAnsi="Arial"/>
          <w:sz w:val="24"/>
          <w:szCs w:val="24"/>
        </w:rPr>
        <w:t xml:space="preserve"> et prestations demandées conformément aux clauses et conditions du présent C.C.A.P. et du C.C.T.P. n</w:t>
      </w:r>
      <w:r w:rsidR="00DF5311">
        <w:rPr>
          <w:rFonts w:ascii="Arial" w:hAnsi="Arial"/>
          <w:sz w:val="24"/>
          <w:szCs w:val="24"/>
        </w:rPr>
        <w:t>°</w:t>
      </w:r>
      <w:r w:rsidR="00DA39A1">
        <w:rPr>
          <w:rFonts w:ascii="Arial" w:hAnsi="Arial"/>
          <w:sz w:val="24"/>
          <w:szCs w:val="24"/>
        </w:rPr>
        <w:t>05/26</w:t>
      </w:r>
      <w:r w:rsidR="00DF5311">
        <w:rPr>
          <w:rFonts w:ascii="Arial" w:hAnsi="Arial"/>
          <w:sz w:val="24"/>
          <w:szCs w:val="24"/>
        </w:rPr>
        <w:t>.</w:t>
      </w:r>
    </w:p>
    <w:p w14:paraId="31126E5D" w14:textId="77777777" w:rsidR="001A6EBA" w:rsidRDefault="001A6EBA">
      <w:pPr>
        <w:pStyle w:val="Textedemacro"/>
        <w:tabs>
          <w:tab w:val="clear" w:pos="480"/>
          <w:tab w:val="clear" w:pos="960"/>
          <w:tab w:val="clear" w:pos="1440"/>
          <w:tab w:val="clear" w:pos="1920"/>
          <w:tab w:val="clear" w:pos="2400"/>
          <w:tab w:val="clear" w:pos="2880"/>
          <w:tab w:val="clear" w:pos="3360"/>
          <w:tab w:val="clear" w:pos="3840"/>
          <w:tab w:val="clear" w:pos="4320"/>
          <w:tab w:val="left" w:pos="567"/>
        </w:tabs>
        <w:rPr>
          <w:rFonts w:ascii="Arial" w:hAnsi="Arial"/>
        </w:rPr>
      </w:pPr>
    </w:p>
    <w:p w14:paraId="25266CE7" w14:textId="77777777" w:rsidR="001A6EBA" w:rsidRDefault="001A6EBA" w:rsidP="00BA7421">
      <w:pPr>
        <w:tabs>
          <w:tab w:val="left" w:pos="567"/>
        </w:tabs>
        <w:spacing w:line="240" w:lineRule="exact"/>
        <w:jc w:val="both"/>
        <w:rPr>
          <w:rFonts w:ascii="Arial" w:hAnsi="Arial"/>
          <w:sz w:val="24"/>
        </w:rPr>
      </w:pPr>
      <w:r>
        <w:rPr>
          <w:rFonts w:ascii="Arial" w:hAnsi="Arial"/>
          <w:sz w:val="24"/>
        </w:rPr>
        <w:t xml:space="preserve">La CAF77 adressera des bons de commande au titulaire, au fur et à mesure de ses besoins. </w:t>
      </w:r>
    </w:p>
    <w:p w14:paraId="2DE403A5" w14:textId="77777777" w:rsidR="001A6EBA" w:rsidRDefault="001A6EBA">
      <w:pPr>
        <w:tabs>
          <w:tab w:val="left" w:pos="567"/>
        </w:tabs>
        <w:spacing w:line="240" w:lineRule="exact"/>
        <w:jc w:val="both"/>
        <w:rPr>
          <w:rFonts w:ascii="Arial" w:hAnsi="Arial"/>
          <w:sz w:val="24"/>
        </w:rPr>
      </w:pPr>
    </w:p>
    <w:p w14:paraId="62431CDC" w14:textId="77777777" w:rsidR="001A6EBA" w:rsidRDefault="001A6EBA" w:rsidP="00076806">
      <w:pPr>
        <w:pStyle w:val="TITRE"/>
        <w:rPr>
          <w:rStyle w:val="TITREPVCCAPCCTP"/>
          <w:rFonts w:ascii="Arial" w:hAnsi="Arial"/>
          <w:b/>
        </w:rPr>
      </w:pPr>
      <w:bookmarkStart w:id="34" w:name="_Toc74989224"/>
    </w:p>
    <w:p w14:paraId="4115283A" w14:textId="77777777" w:rsidR="001A6EBA" w:rsidRDefault="001A6EBA" w:rsidP="00076806">
      <w:pPr>
        <w:pStyle w:val="TITRE"/>
        <w:rPr>
          <w:rStyle w:val="TITREPVCCAPCCTP"/>
          <w:rFonts w:ascii="Arial" w:hAnsi="Arial"/>
          <w:b/>
        </w:rPr>
      </w:pPr>
      <w:r>
        <w:rPr>
          <w:rStyle w:val="TITREPVCCAPCCTP"/>
          <w:rFonts w:ascii="Arial" w:hAnsi="Arial"/>
          <w:b/>
        </w:rPr>
        <w:t xml:space="preserve">ARTICLE </w:t>
      </w:r>
      <w:r w:rsidR="001016AA">
        <w:rPr>
          <w:rStyle w:val="TITREPVCCAPCCTP"/>
          <w:rFonts w:ascii="Arial" w:hAnsi="Arial"/>
          <w:b/>
        </w:rPr>
        <w:t>9</w:t>
      </w:r>
      <w:r>
        <w:rPr>
          <w:rStyle w:val="TITREPVCCAPCCTP"/>
          <w:rFonts w:ascii="Arial" w:hAnsi="Arial"/>
          <w:b/>
        </w:rPr>
        <w:t xml:space="preserve"> - OPERATIONS DE VERIFICATION</w:t>
      </w:r>
      <w:bookmarkEnd w:id="34"/>
    </w:p>
    <w:p w14:paraId="49E398E2" w14:textId="77777777" w:rsidR="001A6EBA" w:rsidRDefault="001A6EBA">
      <w:pPr>
        <w:tabs>
          <w:tab w:val="left" w:pos="567"/>
        </w:tabs>
        <w:jc w:val="both"/>
        <w:rPr>
          <w:rFonts w:ascii="Arial" w:hAnsi="Arial"/>
          <w:sz w:val="24"/>
        </w:rPr>
      </w:pPr>
    </w:p>
    <w:p w14:paraId="698BE213" w14:textId="77777777" w:rsidR="001A6EBA" w:rsidRDefault="001A6EBA">
      <w:pPr>
        <w:tabs>
          <w:tab w:val="left" w:pos="567"/>
        </w:tabs>
        <w:jc w:val="both"/>
        <w:rPr>
          <w:rFonts w:ascii="Arial" w:hAnsi="Arial"/>
          <w:sz w:val="24"/>
        </w:rPr>
      </w:pPr>
      <w:r>
        <w:rPr>
          <w:rFonts w:ascii="Arial" w:hAnsi="Arial"/>
          <w:sz w:val="24"/>
        </w:rPr>
        <w:t xml:space="preserve">En application des dispositions du chapitre 5 du C.C.A.G.F.C.S., la CAF77 s’engage à procéder, à la fin de </w:t>
      </w:r>
      <w:r w:rsidR="001016AA">
        <w:rPr>
          <w:rFonts w:ascii="Arial" w:hAnsi="Arial"/>
          <w:sz w:val="24"/>
        </w:rPr>
        <w:t>l’intervention, au contrôle de la conformité de la prestation par rapport à la commande.</w:t>
      </w:r>
    </w:p>
    <w:p w14:paraId="16287F21" w14:textId="77777777" w:rsidR="001A6EBA" w:rsidRDefault="001A6EBA">
      <w:pPr>
        <w:tabs>
          <w:tab w:val="left" w:pos="567"/>
        </w:tabs>
        <w:ind w:left="1560"/>
        <w:jc w:val="both"/>
        <w:rPr>
          <w:rFonts w:ascii="Arial" w:hAnsi="Arial"/>
          <w:sz w:val="24"/>
        </w:rPr>
      </w:pPr>
    </w:p>
    <w:p w14:paraId="5BE93A62" w14:textId="77777777" w:rsidR="001A6EBA" w:rsidRDefault="001A6EBA" w:rsidP="00076806">
      <w:pPr>
        <w:pStyle w:val="TITRE"/>
        <w:rPr>
          <w:rStyle w:val="TITREPVCCAPCCTP"/>
          <w:rFonts w:ascii="Arial" w:hAnsi="Arial"/>
          <w:b/>
        </w:rPr>
      </w:pPr>
      <w:bookmarkStart w:id="35" w:name="_Toc74989225"/>
    </w:p>
    <w:p w14:paraId="61A52B0D" w14:textId="77777777" w:rsidR="001A6EBA" w:rsidRDefault="001A6EBA" w:rsidP="00076806">
      <w:pPr>
        <w:pStyle w:val="TITRE"/>
        <w:rPr>
          <w:rStyle w:val="TITREPVCCAPCCTP"/>
          <w:rFonts w:ascii="Arial" w:hAnsi="Arial"/>
          <w:b/>
        </w:rPr>
      </w:pPr>
      <w:r>
        <w:rPr>
          <w:rStyle w:val="TITREPVCCAPCCTP"/>
          <w:rFonts w:ascii="Arial" w:hAnsi="Arial"/>
          <w:b/>
        </w:rPr>
        <w:t>ARTICLE 1</w:t>
      </w:r>
      <w:r w:rsidR="001016AA">
        <w:rPr>
          <w:rStyle w:val="TITREPVCCAPCCTP"/>
          <w:rFonts w:ascii="Arial" w:hAnsi="Arial"/>
          <w:b/>
        </w:rPr>
        <w:t>0</w:t>
      </w:r>
      <w:r>
        <w:rPr>
          <w:rStyle w:val="TITREPVCCAPCCTP"/>
          <w:rFonts w:ascii="Arial" w:hAnsi="Arial"/>
          <w:b/>
        </w:rPr>
        <w:t xml:space="preserve"> - MODALITES DE REGLEMENT</w:t>
      </w:r>
      <w:bookmarkEnd w:id="35"/>
    </w:p>
    <w:p w14:paraId="384BA73E" w14:textId="77777777" w:rsidR="001A6EBA" w:rsidRDefault="001A6EBA">
      <w:pPr>
        <w:tabs>
          <w:tab w:val="left" w:pos="567"/>
        </w:tabs>
        <w:jc w:val="both"/>
        <w:rPr>
          <w:rFonts w:ascii="Arial" w:hAnsi="Arial"/>
          <w:sz w:val="24"/>
        </w:rPr>
      </w:pPr>
    </w:p>
    <w:p w14:paraId="2C401B95" w14:textId="3B50033F" w:rsidR="008A4066" w:rsidRDefault="001A6EBA" w:rsidP="47DA4E3C">
      <w:pPr>
        <w:tabs>
          <w:tab w:val="left" w:pos="567"/>
        </w:tabs>
        <w:ind w:left="1560"/>
        <w:jc w:val="both"/>
        <w:outlineLvl w:val="0"/>
        <w:rPr>
          <w:rFonts w:ascii="Arial" w:hAnsi="Arial"/>
          <w:sz w:val="24"/>
          <w:szCs w:val="24"/>
        </w:rPr>
      </w:pPr>
      <w:r w:rsidRPr="47DA4E3C">
        <w:rPr>
          <w:rFonts w:ascii="Arial" w:hAnsi="Arial"/>
          <w:b/>
          <w:bCs/>
          <w:sz w:val="24"/>
          <w:szCs w:val="24"/>
          <w:u w:val="single"/>
        </w:rPr>
        <w:t>Factures</w:t>
      </w:r>
    </w:p>
    <w:p w14:paraId="53021AB7" w14:textId="082C0574" w:rsidR="008A4066" w:rsidRDefault="10700EA2" w:rsidP="47DA4E3C">
      <w:pPr>
        <w:tabs>
          <w:tab w:val="left" w:pos="567"/>
        </w:tabs>
        <w:ind w:left="1560"/>
        <w:jc w:val="both"/>
        <w:outlineLvl w:val="0"/>
        <w:rPr>
          <w:rFonts w:ascii="Arial" w:hAnsi="Arial"/>
          <w:sz w:val="24"/>
          <w:szCs w:val="24"/>
        </w:rPr>
      </w:pPr>
      <w:r w:rsidRPr="47DA4E3C">
        <w:rPr>
          <w:rFonts w:ascii="Arial" w:eastAsia="Arial" w:hAnsi="Arial" w:cs="Arial"/>
          <w:sz w:val="24"/>
          <w:szCs w:val="24"/>
        </w:rPr>
        <w:t>Le titulaire du marché est invité, si possible, à utiliser la plateforme CHORUS PRO pour l’envoi dématérialisé et sécurisé de ses factures, en identifiant la CAF77 par son numéro de SIRET : 784 971 343 00016.</w:t>
      </w:r>
    </w:p>
    <w:p w14:paraId="1D7B270A" w14:textId="4CA96854" w:rsidR="008A4066" w:rsidRDefault="10700EA2" w:rsidP="47DA4E3C">
      <w:pPr>
        <w:tabs>
          <w:tab w:val="left" w:pos="567"/>
        </w:tabs>
        <w:ind w:left="1530"/>
        <w:jc w:val="both"/>
      </w:pPr>
      <w:r w:rsidRPr="47DA4E3C">
        <w:rPr>
          <w:rFonts w:ascii="Arial" w:eastAsia="Arial" w:hAnsi="Arial" w:cs="Arial"/>
          <w:sz w:val="24"/>
          <w:szCs w:val="24"/>
        </w:rPr>
        <w:lastRenderedPageBreak/>
        <w:t>Toutefois, le titulaire a la faculté d’adresser sa facture au format papier, en un exemplaire,</w:t>
      </w:r>
      <w:r w:rsidR="31A1CE2B" w:rsidRPr="47DA4E3C">
        <w:rPr>
          <w:rFonts w:ascii="Arial" w:eastAsia="Arial" w:hAnsi="Arial" w:cs="Arial"/>
          <w:sz w:val="24"/>
          <w:szCs w:val="24"/>
        </w:rPr>
        <w:t xml:space="preserve"> </w:t>
      </w:r>
      <w:r w:rsidRPr="47DA4E3C">
        <w:rPr>
          <w:rFonts w:ascii="Arial" w:eastAsia="Arial" w:hAnsi="Arial" w:cs="Arial"/>
          <w:sz w:val="24"/>
          <w:szCs w:val="24"/>
        </w:rPr>
        <w:t>à l’adresse suivante : Caisse d'Allocations Familiales de Seine-et-Marne – TSA 34004 - 77024 MELUN CEDEX, ou par mail à une adresse qui lui sera communiquée ultérieurement.</w:t>
      </w:r>
    </w:p>
    <w:p w14:paraId="4F904CB7" w14:textId="77777777" w:rsidR="008A4066" w:rsidRDefault="008A4066">
      <w:pPr>
        <w:tabs>
          <w:tab w:val="left" w:pos="567"/>
        </w:tabs>
        <w:ind w:left="1560"/>
        <w:jc w:val="both"/>
        <w:rPr>
          <w:rFonts w:ascii="Arial" w:hAnsi="Arial"/>
          <w:b/>
          <w:sz w:val="24"/>
        </w:rPr>
      </w:pPr>
    </w:p>
    <w:p w14:paraId="0E4C6AA8" w14:textId="77777777" w:rsidR="001A6EBA" w:rsidRDefault="001A6EBA">
      <w:pPr>
        <w:tabs>
          <w:tab w:val="left" w:pos="567"/>
        </w:tabs>
        <w:ind w:left="1560"/>
        <w:jc w:val="both"/>
        <w:outlineLvl w:val="0"/>
        <w:rPr>
          <w:rFonts w:ascii="Arial" w:hAnsi="Arial"/>
          <w:b/>
          <w:sz w:val="24"/>
        </w:rPr>
      </w:pPr>
      <w:r w:rsidRPr="47DA4E3C">
        <w:rPr>
          <w:rFonts w:ascii="Arial" w:hAnsi="Arial"/>
          <w:b/>
          <w:bCs/>
          <w:sz w:val="24"/>
          <w:szCs w:val="24"/>
          <w:u w:val="single"/>
        </w:rPr>
        <w:t>Taxes</w:t>
      </w:r>
    </w:p>
    <w:p w14:paraId="4BB04BE2" w14:textId="77777777" w:rsidR="001A6EBA" w:rsidRDefault="001A6EBA">
      <w:pPr>
        <w:pStyle w:val="Titre4"/>
        <w:ind w:left="1560"/>
      </w:pPr>
      <w:r>
        <w:t>Les paiements convenus donnent lieu à la taxe sur la valeur ajoutée selon la réglementation fiscale applicable à la date d'encaissement ou de débit.</w:t>
      </w:r>
    </w:p>
    <w:p w14:paraId="2A1F701D" w14:textId="77777777" w:rsidR="001A6EBA" w:rsidRDefault="001A6EBA">
      <w:pPr>
        <w:tabs>
          <w:tab w:val="left" w:pos="567"/>
        </w:tabs>
        <w:ind w:left="1560"/>
        <w:jc w:val="both"/>
        <w:rPr>
          <w:rFonts w:ascii="Arial" w:hAnsi="Arial"/>
          <w:sz w:val="24"/>
        </w:rPr>
      </w:pPr>
    </w:p>
    <w:p w14:paraId="660C2830" w14:textId="77777777" w:rsidR="001A6EBA" w:rsidRDefault="001A6EBA">
      <w:pPr>
        <w:tabs>
          <w:tab w:val="left" w:pos="567"/>
        </w:tabs>
        <w:ind w:left="1560"/>
        <w:jc w:val="both"/>
        <w:rPr>
          <w:rFonts w:ascii="Arial" w:hAnsi="Arial"/>
          <w:b/>
          <w:sz w:val="24"/>
        </w:rPr>
      </w:pPr>
      <w:r w:rsidRPr="47DA4E3C">
        <w:rPr>
          <w:rFonts w:ascii="Arial" w:hAnsi="Arial"/>
          <w:b/>
          <w:bCs/>
          <w:sz w:val="24"/>
          <w:szCs w:val="24"/>
          <w:u w:val="single"/>
        </w:rPr>
        <w:t>Délai Global de Paiement</w:t>
      </w:r>
    </w:p>
    <w:p w14:paraId="7C3046F2" w14:textId="77777777" w:rsidR="001A6EBA" w:rsidRDefault="001A6EBA">
      <w:pPr>
        <w:pStyle w:val="Corpsdetexte2"/>
        <w:tabs>
          <w:tab w:val="left" w:pos="709"/>
        </w:tabs>
        <w:ind w:left="1560"/>
        <w:rPr>
          <w:b w:val="0"/>
        </w:rPr>
      </w:pPr>
      <w:r>
        <w:rPr>
          <w:b w:val="0"/>
        </w:rPr>
        <w:t xml:space="preserve">Le délai global de paiement des factures, visé à l’article </w:t>
      </w:r>
      <w:r w:rsidR="009505B6">
        <w:rPr>
          <w:b w:val="0"/>
        </w:rPr>
        <w:t>R 2192-10</w:t>
      </w:r>
      <w:r>
        <w:rPr>
          <w:b w:val="0"/>
        </w:rPr>
        <w:t xml:space="preserve"> du Code </w:t>
      </w:r>
      <w:r w:rsidR="009505B6">
        <w:rPr>
          <w:b w:val="0"/>
        </w:rPr>
        <w:t>de la commande publique</w:t>
      </w:r>
      <w:r>
        <w:rPr>
          <w:b w:val="0"/>
        </w:rPr>
        <w:t>, est fixé à 30 jours maximum</w:t>
      </w:r>
      <w:r w:rsidR="009505B6">
        <w:rPr>
          <w:b w:val="0"/>
        </w:rPr>
        <w:t xml:space="preserve">. </w:t>
      </w:r>
      <w:r>
        <w:rPr>
          <w:b w:val="0"/>
        </w:rPr>
        <w:t xml:space="preserve"> </w:t>
      </w:r>
    </w:p>
    <w:p w14:paraId="5B95CD12" w14:textId="77777777" w:rsidR="001A6EBA" w:rsidRDefault="001A6EBA">
      <w:pPr>
        <w:tabs>
          <w:tab w:val="left" w:pos="567"/>
        </w:tabs>
        <w:spacing w:line="240" w:lineRule="exact"/>
        <w:jc w:val="both"/>
        <w:rPr>
          <w:rFonts w:ascii="Arial" w:hAnsi="Arial"/>
          <w:sz w:val="24"/>
        </w:rPr>
      </w:pPr>
    </w:p>
    <w:p w14:paraId="6A756154" w14:textId="77777777" w:rsidR="001A6EBA" w:rsidRDefault="001A6EBA">
      <w:pPr>
        <w:tabs>
          <w:tab w:val="left" w:pos="567"/>
        </w:tabs>
        <w:spacing w:line="240" w:lineRule="exact"/>
        <w:ind w:left="1560"/>
        <w:jc w:val="both"/>
        <w:rPr>
          <w:rFonts w:ascii="Arial" w:hAnsi="Arial"/>
          <w:sz w:val="24"/>
        </w:rPr>
      </w:pPr>
      <w:r>
        <w:rPr>
          <w:rFonts w:ascii="Arial" w:hAnsi="Arial"/>
          <w:sz w:val="24"/>
        </w:rPr>
        <w:t>La Caisse d'Allocations Familiales de Seine-et-Marne se libérera des sommes dues en exécution du marché en faisant porter le montant de celles-ci au crédit du compte bancaire ou postal dont le fournisseur aura au préalable fourni un relevé d'identité complet.</w:t>
      </w:r>
    </w:p>
    <w:p w14:paraId="5220BBB2" w14:textId="77777777" w:rsidR="001A6EBA" w:rsidRDefault="001A6EBA">
      <w:pPr>
        <w:tabs>
          <w:tab w:val="left" w:pos="567"/>
        </w:tabs>
        <w:ind w:left="1560"/>
        <w:jc w:val="both"/>
        <w:rPr>
          <w:rFonts w:ascii="Arial" w:hAnsi="Arial"/>
          <w:sz w:val="24"/>
        </w:rPr>
      </w:pPr>
    </w:p>
    <w:p w14:paraId="742714B6" w14:textId="77777777" w:rsidR="001A6EBA" w:rsidRDefault="001A6EBA">
      <w:pPr>
        <w:tabs>
          <w:tab w:val="left" w:pos="567"/>
        </w:tabs>
        <w:spacing w:line="240" w:lineRule="exact"/>
        <w:jc w:val="both"/>
        <w:rPr>
          <w:rFonts w:ascii="Arial" w:hAnsi="Arial"/>
          <w:b/>
          <w:sz w:val="24"/>
          <w:u w:val="single"/>
        </w:rPr>
      </w:pPr>
      <w:r>
        <w:rPr>
          <w:rFonts w:ascii="Arial" w:hAnsi="Arial"/>
          <w:b/>
          <w:sz w:val="24"/>
        </w:rPr>
        <w:tab/>
      </w:r>
      <w:r>
        <w:rPr>
          <w:rFonts w:ascii="Arial" w:hAnsi="Arial"/>
          <w:b/>
          <w:sz w:val="24"/>
        </w:rPr>
        <w:tab/>
      </w:r>
      <w:r>
        <w:rPr>
          <w:rFonts w:ascii="Arial" w:hAnsi="Arial"/>
          <w:b/>
          <w:sz w:val="24"/>
        </w:rPr>
        <w:tab/>
      </w:r>
      <w:r w:rsidRPr="47DA4E3C">
        <w:rPr>
          <w:rFonts w:ascii="Arial" w:hAnsi="Arial"/>
          <w:b/>
          <w:bCs/>
          <w:sz w:val="24"/>
          <w:szCs w:val="24"/>
        </w:rPr>
        <w:t xml:space="preserve">  </w:t>
      </w:r>
      <w:r w:rsidRPr="47DA4E3C">
        <w:rPr>
          <w:rFonts w:ascii="Arial" w:hAnsi="Arial"/>
          <w:b/>
          <w:bCs/>
          <w:sz w:val="24"/>
          <w:szCs w:val="24"/>
          <w:u w:val="single"/>
        </w:rPr>
        <w:t>Intérêts moratoires</w:t>
      </w:r>
    </w:p>
    <w:p w14:paraId="7F245709" w14:textId="1207B93D" w:rsidR="001A6EBA" w:rsidRDefault="001A6EBA" w:rsidP="47DA4E3C">
      <w:pPr>
        <w:tabs>
          <w:tab w:val="left" w:pos="567"/>
        </w:tabs>
        <w:spacing w:line="240" w:lineRule="exact"/>
        <w:jc w:val="both"/>
        <w:rPr>
          <w:rFonts w:ascii="Arial" w:hAnsi="Arial"/>
          <w:sz w:val="24"/>
          <w:szCs w:val="24"/>
        </w:rPr>
      </w:pPr>
      <w:r>
        <w:rPr>
          <w:rFonts w:ascii="Arial" w:hAnsi="Arial"/>
          <w:sz w:val="24"/>
        </w:rPr>
        <w:tab/>
      </w:r>
      <w:r w:rsidR="009505B6">
        <w:rPr>
          <w:rFonts w:ascii="Arial" w:hAnsi="Arial"/>
          <w:sz w:val="24"/>
        </w:rPr>
        <w:tab/>
      </w:r>
      <w:r w:rsidR="009505B6">
        <w:rPr>
          <w:rFonts w:ascii="Arial" w:hAnsi="Arial"/>
          <w:sz w:val="24"/>
        </w:rPr>
        <w:tab/>
      </w:r>
      <w:r w:rsidR="2E67666C" w:rsidRPr="47DA4E3C">
        <w:rPr>
          <w:rFonts w:ascii="Arial" w:hAnsi="Arial"/>
          <w:sz w:val="24"/>
          <w:szCs w:val="24"/>
        </w:rPr>
        <w:t xml:space="preserve"> </w:t>
      </w:r>
      <w:r w:rsidR="009505B6" w:rsidRPr="47DA4E3C">
        <w:rPr>
          <w:rFonts w:ascii="Arial" w:hAnsi="Arial"/>
          <w:sz w:val="24"/>
          <w:szCs w:val="24"/>
        </w:rPr>
        <w:t xml:space="preserve"> Article R 2192-32 et R 2192-35</w:t>
      </w:r>
    </w:p>
    <w:p w14:paraId="4024609D" w14:textId="352B531F" w:rsidR="001A6EBA" w:rsidRDefault="001A6EBA" w:rsidP="47DA4E3C">
      <w:pPr>
        <w:ind w:left="1538"/>
        <w:rPr>
          <w:rFonts w:ascii="Arial" w:hAnsi="Arial"/>
          <w:sz w:val="24"/>
          <w:szCs w:val="24"/>
        </w:rPr>
      </w:pPr>
      <w:r w:rsidRPr="47DA4E3C">
        <w:rPr>
          <w:rFonts w:ascii="Arial" w:hAnsi="Arial"/>
          <w:sz w:val="24"/>
          <w:szCs w:val="24"/>
        </w:rPr>
        <w:t xml:space="preserve">Le </w:t>
      </w:r>
      <w:r w:rsidR="6B87DCF0" w:rsidRPr="47DA4E3C">
        <w:rPr>
          <w:rFonts w:ascii="Arial" w:hAnsi="Arial"/>
          <w:sz w:val="24"/>
          <w:szCs w:val="24"/>
        </w:rPr>
        <w:t>non-respect</w:t>
      </w:r>
      <w:r w:rsidRPr="47DA4E3C">
        <w:rPr>
          <w:rFonts w:ascii="Arial" w:hAnsi="Arial"/>
          <w:sz w:val="24"/>
          <w:szCs w:val="24"/>
        </w:rPr>
        <w:t xml:space="preserve"> du délai global de paiement des factures par la C.A.F.77 ouvre droit au versement d’intérêts moratoires au titulaire du marché. Ceux-ci sont égaux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w:t>
      </w:r>
      <w:r w:rsidR="006B138F" w:rsidRPr="47DA4E3C">
        <w:rPr>
          <w:rFonts w:ascii="Arial" w:hAnsi="Arial"/>
          <w:sz w:val="24"/>
          <w:szCs w:val="24"/>
        </w:rPr>
        <w:t>à courir, majoré de huit points,</w:t>
      </w:r>
      <w:r w:rsidR="028BAB1F" w:rsidRPr="47DA4E3C">
        <w:rPr>
          <w:rFonts w:ascii="Arial" w:hAnsi="Arial"/>
          <w:sz w:val="24"/>
          <w:szCs w:val="24"/>
        </w:rPr>
        <w:t xml:space="preserve"> </w:t>
      </w:r>
      <w:r w:rsidR="006B138F" w:rsidRPr="47DA4E3C">
        <w:rPr>
          <w:rFonts w:ascii="Arial" w:hAnsi="Arial"/>
          <w:sz w:val="24"/>
          <w:szCs w:val="24"/>
        </w:rPr>
        <w:t>auquel s’ajoute une indemnité forfaitaire de 40 € pour frais de recouvrement.</w:t>
      </w:r>
    </w:p>
    <w:p w14:paraId="6D9C8D39" w14:textId="77777777" w:rsidR="001A6EBA" w:rsidRDefault="001A6EBA">
      <w:pPr>
        <w:tabs>
          <w:tab w:val="left" w:pos="567"/>
        </w:tabs>
        <w:ind w:left="1560"/>
        <w:jc w:val="both"/>
        <w:rPr>
          <w:rFonts w:ascii="Arial" w:hAnsi="Arial"/>
          <w:sz w:val="24"/>
        </w:rPr>
      </w:pPr>
    </w:p>
    <w:p w14:paraId="675E05EE" w14:textId="77777777" w:rsidR="001A6EBA" w:rsidRDefault="001A6EBA" w:rsidP="00076806">
      <w:pPr>
        <w:pStyle w:val="TITRE"/>
      </w:pPr>
      <w:bookmarkStart w:id="36" w:name="_Toc74983716"/>
      <w:bookmarkStart w:id="37" w:name="_Toc74983799"/>
      <w:bookmarkStart w:id="38" w:name="_Toc74984002"/>
      <w:bookmarkStart w:id="39" w:name="_Toc74984099"/>
      <w:bookmarkStart w:id="40" w:name="_Toc74984199"/>
      <w:bookmarkStart w:id="41" w:name="_Toc74984306"/>
      <w:bookmarkStart w:id="42" w:name="_Toc74985417"/>
      <w:bookmarkStart w:id="43" w:name="_Toc74989226"/>
    </w:p>
    <w:p w14:paraId="27571742" w14:textId="77777777" w:rsidR="001A6EBA" w:rsidRDefault="001A6EBA" w:rsidP="00076806">
      <w:pPr>
        <w:pStyle w:val="TITRE"/>
        <w:rPr>
          <w:rStyle w:val="TITREPVCCAPCCTP"/>
          <w:rFonts w:ascii="Arial" w:hAnsi="Arial"/>
          <w:b/>
        </w:rPr>
      </w:pPr>
      <w:r>
        <w:rPr>
          <w:rStyle w:val="TITREPVCCAPCCTP"/>
          <w:rFonts w:ascii="Arial" w:hAnsi="Arial"/>
          <w:b/>
        </w:rPr>
        <w:t>ARTICLE 1</w:t>
      </w:r>
      <w:r w:rsidR="006B138F">
        <w:rPr>
          <w:rStyle w:val="TITREPVCCAPCCTP"/>
          <w:rFonts w:ascii="Arial" w:hAnsi="Arial"/>
          <w:b/>
        </w:rPr>
        <w:t>1</w:t>
      </w:r>
      <w:r>
        <w:rPr>
          <w:rStyle w:val="TITREPVCCAPCCTP"/>
          <w:rFonts w:ascii="Arial" w:hAnsi="Arial"/>
          <w:b/>
        </w:rPr>
        <w:t xml:space="preserve"> – PENALITES</w:t>
      </w:r>
      <w:bookmarkEnd w:id="36"/>
      <w:bookmarkEnd w:id="37"/>
      <w:bookmarkEnd w:id="38"/>
      <w:bookmarkEnd w:id="39"/>
      <w:bookmarkEnd w:id="40"/>
      <w:bookmarkEnd w:id="41"/>
      <w:bookmarkEnd w:id="42"/>
      <w:bookmarkEnd w:id="43"/>
    </w:p>
    <w:p w14:paraId="2FC17F8B" w14:textId="77777777" w:rsidR="00E61AB8" w:rsidRDefault="00E61AB8" w:rsidP="00076806">
      <w:pPr>
        <w:pStyle w:val="TITRE"/>
        <w:rPr>
          <w:rStyle w:val="TITREPVCCAPCCTP"/>
          <w:rFonts w:ascii="Arial" w:hAnsi="Arial"/>
          <w:b/>
        </w:rPr>
      </w:pPr>
    </w:p>
    <w:p w14:paraId="36902A0B" w14:textId="77777777" w:rsidR="00812E68" w:rsidRPr="00812E68" w:rsidRDefault="00812E68" w:rsidP="00812E68">
      <w:pPr>
        <w:jc w:val="both"/>
        <w:rPr>
          <w:rFonts w:ascii="Arial" w:hAnsi="Arial"/>
          <w:sz w:val="24"/>
        </w:rPr>
      </w:pPr>
      <w:r w:rsidRPr="00812E68">
        <w:rPr>
          <w:rFonts w:ascii="Arial" w:hAnsi="Arial"/>
          <w:sz w:val="24"/>
        </w:rPr>
        <w:t>Par dérogation à l’article 14 du C.C.A.G. / F.C.S :</w:t>
      </w:r>
    </w:p>
    <w:p w14:paraId="0A4F7224" w14:textId="77777777" w:rsidR="00E61AB8" w:rsidRPr="00812E68" w:rsidRDefault="00E61AB8" w:rsidP="00812E68">
      <w:pPr>
        <w:jc w:val="both"/>
        <w:rPr>
          <w:rFonts w:ascii="Arial" w:hAnsi="Arial"/>
          <w:sz w:val="24"/>
        </w:rPr>
      </w:pPr>
    </w:p>
    <w:p w14:paraId="13085FB5" w14:textId="77777777" w:rsidR="00AC060B" w:rsidRPr="00F84F87" w:rsidRDefault="00AC060B" w:rsidP="00AC060B">
      <w:pPr>
        <w:spacing w:line="240" w:lineRule="exact"/>
        <w:jc w:val="both"/>
        <w:rPr>
          <w:rFonts w:ascii="Arial" w:hAnsi="Arial"/>
          <w:sz w:val="24"/>
        </w:rPr>
      </w:pPr>
      <w:r w:rsidRPr="00F84F87">
        <w:rPr>
          <w:rFonts w:ascii="Arial" w:hAnsi="Arial"/>
          <w:sz w:val="24"/>
        </w:rPr>
        <w:t xml:space="preserve">En cas de retard dans l’horaire de livraison prévu au bon de commande, le </w:t>
      </w:r>
      <w:r>
        <w:rPr>
          <w:rFonts w:ascii="Arial" w:hAnsi="Arial"/>
          <w:sz w:val="24"/>
        </w:rPr>
        <w:t>traiteur retenu</w:t>
      </w:r>
      <w:r w:rsidRPr="00F84F87">
        <w:rPr>
          <w:rFonts w:ascii="Arial" w:hAnsi="Arial"/>
          <w:sz w:val="24"/>
        </w:rPr>
        <w:t xml:space="preserve"> encourt, sans mise en demeure préalable, une pénalité égale à </w:t>
      </w:r>
      <w:r w:rsidRPr="00F84F87">
        <w:rPr>
          <w:rFonts w:ascii="Arial" w:hAnsi="Arial"/>
          <w:b/>
          <w:sz w:val="24"/>
        </w:rPr>
        <w:t>10%</w:t>
      </w:r>
      <w:r w:rsidRPr="00F84F87">
        <w:rPr>
          <w:rFonts w:ascii="Arial" w:hAnsi="Arial"/>
          <w:sz w:val="24"/>
        </w:rPr>
        <w:t xml:space="preserve"> du montant de la commande au-delà d’une demi-heure de retard, si le déroulement de la réunion ne s’en trouve pas perturbé.</w:t>
      </w:r>
    </w:p>
    <w:p w14:paraId="434C6A3C" w14:textId="77777777" w:rsidR="00AC060B" w:rsidRPr="00F84F87" w:rsidRDefault="00AC060B" w:rsidP="00AC060B">
      <w:pPr>
        <w:spacing w:line="240" w:lineRule="exact"/>
        <w:jc w:val="both"/>
        <w:rPr>
          <w:rFonts w:ascii="Arial" w:hAnsi="Arial"/>
          <w:sz w:val="24"/>
        </w:rPr>
      </w:pPr>
    </w:p>
    <w:p w14:paraId="65946493" w14:textId="55DFA9A7" w:rsidR="00AC060B" w:rsidRPr="00F84F87" w:rsidRDefault="00AC060B" w:rsidP="00AC060B">
      <w:pPr>
        <w:spacing w:line="240" w:lineRule="exact"/>
        <w:jc w:val="both"/>
        <w:rPr>
          <w:rFonts w:ascii="Arial" w:hAnsi="Arial"/>
          <w:sz w:val="24"/>
        </w:rPr>
      </w:pPr>
      <w:r w:rsidRPr="00F84F87">
        <w:rPr>
          <w:rFonts w:ascii="Arial" w:hAnsi="Arial"/>
          <w:sz w:val="24"/>
        </w:rPr>
        <w:t xml:space="preserve">Si le retard accumulé compromet le bon déroulement de la réunion, la pénalité se trouvera portée à </w:t>
      </w:r>
      <w:r w:rsidR="00887750" w:rsidRPr="00887750">
        <w:rPr>
          <w:rFonts w:ascii="Arial" w:hAnsi="Arial"/>
          <w:b/>
          <w:bCs/>
          <w:sz w:val="24"/>
        </w:rPr>
        <w:t>2</w:t>
      </w:r>
      <w:r w:rsidRPr="00F84F87">
        <w:rPr>
          <w:rFonts w:ascii="Arial" w:hAnsi="Arial"/>
          <w:b/>
          <w:sz w:val="24"/>
        </w:rPr>
        <w:t>0%</w:t>
      </w:r>
      <w:r w:rsidRPr="00F84F87">
        <w:rPr>
          <w:rFonts w:ascii="Arial" w:hAnsi="Arial"/>
          <w:sz w:val="24"/>
        </w:rPr>
        <w:t xml:space="preserve"> du montant de la commande.</w:t>
      </w:r>
    </w:p>
    <w:p w14:paraId="50F40DEB" w14:textId="77777777" w:rsidR="00A27D3E" w:rsidRDefault="00A27D3E">
      <w:pPr>
        <w:tabs>
          <w:tab w:val="left" w:pos="567"/>
        </w:tabs>
        <w:jc w:val="both"/>
        <w:rPr>
          <w:rFonts w:ascii="Arial" w:hAnsi="Arial"/>
          <w:b/>
          <w:sz w:val="24"/>
          <w:u w:val="single"/>
        </w:rPr>
      </w:pPr>
    </w:p>
    <w:p w14:paraId="77A52294" w14:textId="77777777" w:rsidR="001A6EBA" w:rsidRDefault="001A6EBA">
      <w:pPr>
        <w:tabs>
          <w:tab w:val="left" w:pos="567"/>
        </w:tabs>
        <w:jc w:val="both"/>
        <w:rPr>
          <w:rFonts w:ascii="Arial" w:hAnsi="Arial"/>
          <w:sz w:val="24"/>
        </w:rPr>
      </w:pPr>
    </w:p>
    <w:p w14:paraId="7DE9D40D" w14:textId="77777777" w:rsidR="001A6EBA" w:rsidRDefault="001A6EBA" w:rsidP="00076806">
      <w:pPr>
        <w:pStyle w:val="TITRE"/>
        <w:rPr>
          <w:rStyle w:val="TITREPVCCAPCCTP"/>
          <w:rFonts w:ascii="Arial" w:hAnsi="Arial"/>
          <w:b/>
          <w:bCs/>
        </w:rPr>
      </w:pPr>
      <w:bookmarkStart w:id="44" w:name="_Toc74989227"/>
      <w:r w:rsidRPr="47DA4E3C">
        <w:rPr>
          <w:rStyle w:val="TITREPVCCAPCCTP"/>
          <w:rFonts w:ascii="Arial" w:hAnsi="Arial"/>
          <w:b/>
          <w:bCs/>
        </w:rPr>
        <w:t>ARTICLE 1</w:t>
      </w:r>
      <w:r w:rsidR="005B51E3" w:rsidRPr="47DA4E3C">
        <w:rPr>
          <w:rStyle w:val="TITREPVCCAPCCTP"/>
          <w:rFonts w:ascii="Arial" w:hAnsi="Arial"/>
          <w:b/>
          <w:bCs/>
        </w:rPr>
        <w:t>2</w:t>
      </w:r>
      <w:r w:rsidRPr="47DA4E3C">
        <w:rPr>
          <w:rStyle w:val="TITREPVCCAPCCTP"/>
          <w:rFonts w:ascii="Arial" w:hAnsi="Arial"/>
          <w:b/>
          <w:bCs/>
        </w:rPr>
        <w:t xml:space="preserve"> - SOUS-TRAITANCE</w:t>
      </w:r>
      <w:bookmarkEnd w:id="44"/>
    </w:p>
    <w:p w14:paraId="3E7FCFFD" w14:textId="77777777" w:rsidR="00887750" w:rsidRDefault="00887750" w:rsidP="00076806">
      <w:pPr>
        <w:pStyle w:val="TITRE"/>
        <w:rPr>
          <w:rStyle w:val="TITREPVCCAPCCTP"/>
          <w:rFonts w:ascii="Arial" w:hAnsi="Arial"/>
          <w:b/>
        </w:rPr>
      </w:pPr>
    </w:p>
    <w:p w14:paraId="57F6E320" w14:textId="77777777" w:rsidR="005B51E3" w:rsidRDefault="005B51E3" w:rsidP="005B51E3">
      <w:pPr>
        <w:tabs>
          <w:tab w:val="left" w:pos="567"/>
        </w:tabs>
        <w:spacing w:line="240" w:lineRule="exact"/>
        <w:jc w:val="both"/>
        <w:rPr>
          <w:rFonts w:ascii="Arial" w:hAnsi="Arial"/>
          <w:sz w:val="24"/>
        </w:rPr>
      </w:pPr>
      <w:r>
        <w:rPr>
          <w:rFonts w:ascii="Arial" w:hAnsi="Arial"/>
          <w:sz w:val="24"/>
        </w:rPr>
        <w:t>Il est fait interdiction au titulaire du marché de sous-traiter la totalité de la prestation demandée.</w:t>
      </w:r>
    </w:p>
    <w:p w14:paraId="450EA2D7" w14:textId="77777777" w:rsidR="005B51E3" w:rsidRDefault="005B51E3" w:rsidP="005B51E3">
      <w:pPr>
        <w:tabs>
          <w:tab w:val="left" w:pos="567"/>
        </w:tabs>
        <w:jc w:val="both"/>
        <w:rPr>
          <w:rFonts w:ascii="Arial" w:hAnsi="Arial"/>
          <w:sz w:val="24"/>
        </w:rPr>
      </w:pPr>
    </w:p>
    <w:p w14:paraId="235B9E09" w14:textId="77777777" w:rsidR="009505B6" w:rsidRDefault="005B51E3" w:rsidP="005B51E3">
      <w:pPr>
        <w:pStyle w:val="Corpsdetexte"/>
        <w:tabs>
          <w:tab w:val="clear" w:pos="1134"/>
          <w:tab w:val="left" w:pos="567"/>
        </w:tabs>
      </w:pPr>
      <w:r>
        <w:t>En cas de sous-traitance partielle, il sera fait application des dispositions des articles</w:t>
      </w:r>
    </w:p>
    <w:p w14:paraId="134BCE65" w14:textId="77777777" w:rsidR="005B51E3" w:rsidRDefault="005B51E3" w:rsidP="005B51E3">
      <w:pPr>
        <w:pStyle w:val="Corpsdetexte"/>
        <w:tabs>
          <w:tab w:val="clear" w:pos="1134"/>
          <w:tab w:val="left" w:pos="567"/>
        </w:tabs>
      </w:pPr>
      <w:r>
        <w:t xml:space="preserve"> </w:t>
      </w:r>
      <w:r w:rsidR="009505B6">
        <w:t xml:space="preserve">R 2193-1 </w:t>
      </w:r>
      <w:r>
        <w:t xml:space="preserve">et suivants du Code </w:t>
      </w:r>
      <w:r w:rsidR="009505B6">
        <w:t>de la commande</w:t>
      </w:r>
      <w:r>
        <w:t xml:space="preserve"> Publi</w:t>
      </w:r>
      <w:r w:rsidR="009505B6">
        <w:t>que</w:t>
      </w:r>
      <w:r>
        <w:t>. La CAF 77 devra avoir expressément accepté le sous-traitant et agréée ses conditions de paiement avant toute intervention.</w:t>
      </w:r>
    </w:p>
    <w:p w14:paraId="3DD355C9" w14:textId="77777777" w:rsidR="005B51E3" w:rsidRDefault="005B51E3" w:rsidP="005B51E3">
      <w:pPr>
        <w:pStyle w:val="Corpsdetexte"/>
        <w:tabs>
          <w:tab w:val="clear" w:pos="1134"/>
          <w:tab w:val="left" w:pos="567"/>
        </w:tabs>
      </w:pPr>
    </w:p>
    <w:p w14:paraId="30E65018" w14:textId="41282FC1" w:rsidR="005B51E3" w:rsidRDefault="005B51E3" w:rsidP="47DA4E3C">
      <w:pPr>
        <w:rPr>
          <w:rFonts w:ascii="Arial" w:hAnsi="Arial"/>
          <w:snapToGrid w:val="0"/>
          <w:sz w:val="24"/>
          <w:szCs w:val="24"/>
        </w:rPr>
      </w:pPr>
      <w:r w:rsidRPr="47DA4E3C">
        <w:rPr>
          <w:rFonts w:ascii="Arial" w:hAnsi="Arial"/>
          <w:snapToGrid w:val="0"/>
          <w:sz w:val="24"/>
          <w:szCs w:val="24"/>
        </w:rPr>
        <w:lastRenderedPageBreak/>
        <w:t xml:space="preserve">En tout état de cause, le titulaire demeure personnellement responsable de l’exécution de toutes les </w:t>
      </w:r>
      <w:r w:rsidR="0DB9D905" w:rsidRPr="47DA4E3C">
        <w:rPr>
          <w:rFonts w:ascii="Arial" w:hAnsi="Arial"/>
          <w:snapToGrid w:val="0"/>
          <w:sz w:val="24"/>
          <w:szCs w:val="24"/>
        </w:rPr>
        <w:t>obligations résultant</w:t>
      </w:r>
      <w:r w:rsidRPr="47DA4E3C">
        <w:rPr>
          <w:rFonts w:ascii="Arial" w:hAnsi="Arial"/>
          <w:snapToGrid w:val="0"/>
          <w:sz w:val="24"/>
          <w:szCs w:val="24"/>
        </w:rPr>
        <w:t xml:space="preserve"> du marché.</w:t>
      </w:r>
    </w:p>
    <w:p w14:paraId="1A81F0B1" w14:textId="77777777" w:rsidR="005B51E3" w:rsidRDefault="005B51E3" w:rsidP="005B51E3">
      <w:pPr>
        <w:rPr>
          <w:rFonts w:ascii="Arial" w:hAnsi="Arial"/>
          <w:snapToGrid w:val="0"/>
          <w:sz w:val="24"/>
        </w:rPr>
      </w:pPr>
    </w:p>
    <w:p w14:paraId="7FDB79D3" w14:textId="77777777" w:rsidR="001A6EBA" w:rsidRDefault="005B51E3" w:rsidP="00E465E8">
      <w:pPr>
        <w:rPr>
          <w:rFonts w:ascii="Arial" w:hAnsi="Arial"/>
          <w:sz w:val="24"/>
        </w:rPr>
      </w:pPr>
      <w:r>
        <w:rPr>
          <w:rFonts w:ascii="Arial" w:hAnsi="Arial"/>
          <w:snapToGrid w:val="0"/>
          <w:sz w:val="24"/>
        </w:rPr>
        <w:t xml:space="preserve">Si le montant des prestations confiées au sous-traitant est supérieur à 600 euros TTC, le sous-traitant est payé directement par l’organisme dans les conditions fixées </w:t>
      </w:r>
      <w:r w:rsidR="00E465E8">
        <w:rPr>
          <w:rFonts w:ascii="Arial" w:hAnsi="Arial"/>
          <w:snapToGrid w:val="0"/>
          <w:sz w:val="24"/>
        </w:rPr>
        <w:t>par le</w:t>
      </w:r>
      <w:r>
        <w:rPr>
          <w:rFonts w:ascii="Arial" w:hAnsi="Arial"/>
          <w:snapToGrid w:val="0"/>
          <w:sz w:val="24"/>
        </w:rPr>
        <w:t xml:space="preserve"> code</w:t>
      </w:r>
      <w:r w:rsidR="00E465E8">
        <w:rPr>
          <w:rFonts w:ascii="Arial" w:hAnsi="Arial"/>
          <w:snapToGrid w:val="0"/>
          <w:sz w:val="24"/>
        </w:rPr>
        <w:t>.</w:t>
      </w:r>
      <w:r>
        <w:rPr>
          <w:rFonts w:ascii="Arial" w:hAnsi="Arial"/>
          <w:snapToGrid w:val="0"/>
          <w:sz w:val="24"/>
        </w:rPr>
        <w:t xml:space="preserve"> </w:t>
      </w:r>
    </w:p>
    <w:p w14:paraId="717AAFBA" w14:textId="77777777" w:rsidR="001A6EBA" w:rsidRDefault="001A6EBA" w:rsidP="00076806">
      <w:pPr>
        <w:pStyle w:val="TITRE"/>
        <w:rPr>
          <w:rStyle w:val="TITREPVCCAPCCTP"/>
          <w:rFonts w:ascii="Arial" w:hAnsi="Arial"/>
          <w:b/>
        </w:rPr>
      </w:pPr>
      <w:bookmarkStart w:id="45" w:name="_Toc74989229"/>
    </w:p>
    <w:p w14:paraId="56EE48EE" w14:textId="77777777" w:rsidR="001A6EBA" w:rsidRDefault="001A6EBA" w:rsidP="00076806">
      <w:pPr>
        <w:pStyle w:val="TITRE"/>
        <w:rPr>
          <w:rStyle w:val="TITREPVCCAPCCTP"/>
          <w:rFonts w:ascii="Arial" w:hAnsi="Arial"/>
          <w:b/>
        </w:rPr>
      </w:pPr>
    </w:p>
    <w:p w14:paraId="273073E1" w14:textId="1BFDA5A7" w:rsidR="001A6EBA" w:rsidRDefault="001A6EBA" w:rsidP="00076806">
      <w:pPr>
        <w:pStyle w:val="TITRE"/>
        <w:rPr>
          <w:rStyle w:val="TITREPVCCAPCCTP"/>
          <w:rFonts w:ascii="Arial" w:hAnsi="Arial"/>
          <w:b/>
          <w:bCs/>
        </w:rPr>
      </w:pPr>
      <w:r w:rsidRPr="47DA4E3C">
        <w:rPr>
          <w:rStyle w:val="TITREPVCCAPCCTP"/>
          <w:rFonts w:ascii="Arial" w:hAnsi="Arial"/>
          <w:b/>
          <w:bCs/>
        </w:rPr>
        <w:t>ARTICLE 1</w:t>
      </w:r>
      <w:r w:rsidR="005B51E3" w:rsidRPr="47DA4E3C">
        <w:rPr>
          <w:rStyle w:val="TITREPVCCAPCCTP"/>
          <w:rFonts w:ascii="Arial" w:hAnsi="Arial"/>
          <w:b/>
          <w:bCs/>
        </w:rPr>
        <w:t>3</w:t>
      </w:r>
      <w:r w:rsidRPr="47DA4E3C">
        <w:rPr>
          <w:rStyle w:val="TITREPVCCAPCCTP"/>
          <w:rFonts w:ascii="Arial" w:hAnsi="Arial"/>
          <w:b/>
          <w:bCs/>
        </w:rPr>
        <w:t xml:space="preserve"> </w:t>
      </w:r>
      <w:r w:rsidR="00B669D5">
        <w:rPr>
          <w:rStyle w:val="TITREPVCCAPCCTP"/>
          <w:rFonts w:ascii="Arial" w:hAnsi="Arial"/>
          <w:b/>
          <w:bCs/>
        </w:rPr>
        <w:t>–</w:t>
      </w:r>
      <w:r w:rsidRPr="47DA4E3C">
        <w:rPr>
          <w:rStyle w:val="TITREPVCCAPCCTP"/>
          <w:rFonts w:ascii="Arial" w:hAnsi="Arial"/>
          <w:b/>
          <w:bCs/>
        </w:rPr>
        <w:t xml:space="preserve"> LITIGES</w:t>
      </w:r>
      <w:bookmarkEnd w:id="45"/>
    </w:p>
    <w:p w14:paraId="14507195" w14:textId="77777777" w:rsidR="00B669D5" w:rsidRDefault="00B669D5" w:rsidP="00076806">
      <w:pPr>
        <w:pStyle w:val="TITRE"/>
        <w:rPr>
          <w:rStyle w:val="TITREPVCCAPCCTP"/>
          <w:rFonts w:ascii="Arial" w:hAnsi="Arial"/>
          <w:b/>
        </w:rPr>
      </w:pPr>
    </w:p>
    <w:p w14:paraId="2EC748DA" w14:textId="41883723" w:rsidR="001A6EBA" w:rsidRDefault="001A6EBA">
      <w:pPr>
        <w:tabs>
          <w:tab w:val="left" w:pos="567"/>
        </w:tabs>
        <w:jc w:val="both"/>
        <w:rPr>
          <w:rFonts w:ascii="Arial" w:hAnsi="Arial"/>
          <w:sz w:val="24"/>
        </w:rPr>
      </w:pPr>
      <w:r>
        <w:rPr>
          <w:rFonts w:ascii="Arial" w:hAnsi="Arial"/>
          <w:sz w:val="24"/>
        </w:rPr>
        <w:t xml:space="preserve">En cas de litige éventuel portant sur </w:t>
      </w:r>
      <w:r w:rsidR="00887750">
        <w:rPr>
          <w:rFonts w:ascii="Arial" w:hAnsi="Arial"/>
          <w:sz w:val="24"/>
        </w:rPr>
        <w:t>les fournitures</w:t>
      </w:r>
      <w:r>
        <w:rPr>
          <w:rFonts w:ascii="Arial" w:hAnsi="Arial"/>
          <w:sz w:val="24"/>
        </w:rPr>
        <w:t xml:space="preserve"> et/ou</w:t>
      </w:r>
      <w:r w:rsidR="005B51E3">
        <w:rPr>
          <w:rFonts w:ascii="Arial" w:hAnsi="Arial"/>
          <w:sz w:val="24"/>
        </w:rPr>
        <w:t xml:space="preserve"> l</w:t>
      </w:r>
      <w:r w:rsidR="00887750">
        <w:rPr>
          <w:rFonts w:ascii="Arial" w:hAnsi="Arial"/>
          <w:sz w:val="24"/>
        </w:rPr>
        <w:t>a prestation</w:t>
      </w:r>
      <w:r>
        <w:rPr>
          <w:rFonts w:ascii="Arial" w:hAnsi="Arial"/>
          <w:sz w:val="24"/>
        </w:rPr>
        <w:t>, le titulaire du marché s’engage sur simple appel téléphonique des services de la CAF77 à venir constater sur place l’objet du litige. En cas de reconnaissance contradictoire du dommage, le fournisseur s’engage à remplacer</w:t>
      </w:r>
      <w:r w:rsidR="00362285">
        <w:rPr>
          <w:rFonts w:ascii="Arial" w:hAnsi="Arial"/>
          <w:sz w:val="24"/>
        </w:rPr>
        <w:t xml:space="preserve"> immédiatement</w:t>
      </w:r>
      <w:r>
        <w:rPr>
          <w:rFonts w:ascii="Arial" w:hAnsi="Arial"/>
          <w:sz w:val="24"/>
        </w:rPr>
        <w:t xml:space="preserve"> la fourniture défectueuse par une fourniture répondant aux caractéristiques du descriptif retenu.</w:t>
      </w:r>
    </w:p>
    <w:p w14:paraId="121FD38A" w14:textId="77777777" w:rsidR="001A6EBA" w:rsidRDefault="001A6EBA">
      <w:pPr>
        <w:tabs>
          <w:tab w:val="left" w:pos="567"/>
        </w:tabs>
        <w:jc w:val="both"/>
        <w:rPr>
          <w:rFonts w:ascii="Arial" w:hAnsi="Arial"/>
          <w:sz w:val="24"/>
        </w:rPr>
      </w:pPr>
    </w:p>
    <w:p w14:paraId="521AD12F" w14:textId="6E409A00" w:rsidR="001A6EBA" w:rsidRDefault="001A6EBA">
      <w:pPr>
        <w:tabs>
          <w:tab w:val="left" w:pos="567"/>
        </w:tabs>
        <w:jc w:val="both"/>
        <w:rPr>
          <w:rFonts w:ascii="Arial" w:hAnsi="Arial"/>
          <w:sz w:val="24"/>
        </w:rPr>
      </w:pPr>
      <w:r>
        <w:rPr>
          <w:rFonts w:ascii="Arial" w:hAnsi="Arial"/>
          <w:sz w:val="24"/>
        </w:rPr>
        <w:t xml:space="preserve">En cas d’absence d’accord amiable, les litiges éventuels seraient réglés dans le cadre du chapitre </w:t>
      </w:r>
      <w:r w:rsidR="00756D06">
        <w:rPr>
          <w:rFonts w:ascii="Arial" w:hAnsi="Arial"/>
          <w:sz w:val="24"/>
        </w:rPr>
        <w:t>8</w:t>
      </w:r>
      <w:r>
        <w:rPr>
          <w:rFonts w:ascii="Arial" w:hAnsi="Arial"/>
          <w:sz w:val="24"/>
        </w:rPr>
        <w:t xml:space="preserve"> du CCAGFCS.</w:t>
      </w:r>
    </w:p>
    <w:p w14:paraId="1FE2DD96" w14:textId="77777777" w:rsidR="001A6EBA" w:rsidRDefault="001A6EBA">
      <w:pPr>
        <w:tabs>
          <w:tab w:val="left" w:pos="567"/>
        </w:tabs>
        <w:jc w:val="both"/>
        <w:rPr>
          <w:rFonts w:ascii="Arial" w:hAnsi="Arial"/>
          <w:sz w:val="24"/>
        </w:rPr>
      </w:pPr>
    </w:p>
    <w:p w14:paraId="27357532" w14:textId="77777777" w:rsidR="001A6EBA" w:rsidRDefault="001A6EBA">
      <w:pPr>
        <w:tabs>
          <w:tab w:val="left" w:pos="567"/>
        </w:tabs>
        <w:jc w:val="both"/>
        <w:rPr>
          <w:rFonts w:ascii="Arial" w:hAnsi="Arial"/>
          <w:sz w:val="24"/>
        </w:rPr>
      </w:pPr>
    </w:p>
    <w:p w14:paraId="08B0BE58" w14:textId="75DE00E3" w:rsidR="001A6EBA" w:rsidRDefault="001A6EBA" w:rsidP="00076806">
      <w:pPr>
        <w:pStyle w:val="TITRE"/>
        <w:rPr>
          <w:rStyle w:val="TITREPVCCAPCCTP"/>
          <w:rFonts w:ascii="Arial" w:hAnsi="Arial"/>
          <w:b/>
          <w:bCs/>
        </w:rPr>
      </w:pPr>
      <w:bookmarkStart w:id="46" w:name="_Toc74989228"/>
      <w:r w:rsidRPr="47DA4E3C">
        <w:rPr>
          <w:rStyle w:val="TITREPVCCAPCCTP"/>
          <w:rFonts w:ascii="Arial" w:hAnsi="Arial"/>
          <w:b/>
          <w:bCs/>
        </w:rPr>
        <w:t>ARTICLE 1</w:t>
      </w:r>
      <w:r w:rsidR="005B51E3" w:rsidRPr="47DA4E3C">
        <w:rPr>
          <w:rStyle w:val="TITREPVCCAPCCTP"/>
          <w:rFonts w:ascii="Arial" w:hAnsi="Arial"/>
          <w:b/>
          <w:bCs/>
        </w:rPr>
        <w:t>4</w:t>
      </w:r>
      <w:r w:rsidRPr="47DA4E3C">
        <w:rPr>
          <w:rStyle w:val="TITREPVCCAPCCTP"/>
          <w:rFonts w:ascii="Arial" w:hAnsi="Arial"/>
          <w:b/>
          <w:bCs/>
        </w:rPr>
        <w:t xml:space="preserve"> </w:t>
      </w:r>
      <w:r w:rsidR="00B669D5">
        <w:rPr>
          <w:rStyle w:val="TITREPVCCAPCCTP"/>
          <w:rFonts w:ascii="Arial" w:hAnsi="Arial"/>
          <w:b/>
          <w:bCs/>
        </w:rPr>
        <w:t>–</w:t>
      </w:r>
      <w:r w:rsidRPr="47DA4E3C">
        <w:rPr>
          <w:rStyle w:val="TITREPVCCAPCCTP"/>
          <w:rFonts w:ascii="Arial" w:hAnsi="Arial"/>
          <w:b/>
          <w:bCs/>
        </w:rPr>
        <w:t xml:space="preserve"> RESILIATION</w:t>
      </w:r>
      <w:bookmarkEnd w:id="46"/>
    </w:p>
    <w:p w14:paraId="6D374F9F" w14:textId="77777777" w:rsidR="00B669D5" w:rsidRDefault="00B669D5" w:rsidP="00076806">
      <w:pPr>
        <w:pStyle w:val="TITRE"/>
        <w:rPr>
          <w:rStyle w:val="TITREPVCCAPCCTP"/>
          <w:rFonts w:ascii="Arial" w:hAnsi="Arial"/>
          <w:b/>
        </w:rPr>
      </w:pPr>
    </w:p>
    <w:p w14:paraId="3095F68E" w14:textId="17C0DF9F" w:rsidR="001A6EBA" w:rsidRDefault="001A6EBA">
      <w:pPr>
        <w:pStyle w:val="Corpsdetexte"/>
        <w:tabs>
          <w:tab w:val="clear" w:pos="1134"/>
          <w:tab w:val="left" w:pos="567"/>
        </w:tabs>
        <w:spacing w:line="240" w:lineRule="auto"/>
      </w:pPr>
      <w:r>
        <w:t xml:space="preserve">En cas de résiliation, il sera fait application des articles du chapitre </w:t>
      </w:r>
      <w:r w:rsidR="002A64E0">
        <w:t>7</w:t>
      </w:r>
      <w:r>
        <w:t xml:space="preserve"> du CCAGFCS, après mise en demeure d'exécution du marché.</w:t>
      </w:r>
    </w:p>
    <w:p w14:paraId="4BDB5498" w14:textId="77777777" w:rsidR="001A6EBA" w:rsidRDefault="001A6EBA">
      <w:pPr>
        <w:pStyle w:val="Corpsdetexte"/>
      </w:pPr>
    </w:p>
    <w:p w14:paraId="74869460" w14:textId="77777777" w:rsidR="001A6EBA" w:rsidRDefault="001A6EBA">
      <w:pPr>
        <w:pStyle w:val="Corpsdetexte"/>
      </w:pPr>
    </w:p>
    <w:p w14:paraId="300DCD8A" w14:textId="77777777" w:rsidR="001A6EBA" w:rsidRDefault="001A6EBA" w:rsidP="00076806">
      <w:pPr>
        <w:pStyle w:val="TITRE"/>
        <w:rPr>
          <w:rStyle w:val="TITREPVCCAPCCTP"/>
          <w:rFonts w:ascii="Arial" w:hAnsi="Arial"/>
          <w:b/>
          <w:bCs/>
        </w:rPr>
      </w:pPr>
      <w:bookmarkStart w:id="47" w:name="_Toc74989230"/>
      <w:r w:rsidRPr="47DA4E3C">
        <w:rPr>
          <w:rStyle w:val="TITREPVCCAPCCTP"/>
          <w:rFonts w:ascii="Arial" w:hAnsi="Arial"/>
          <w:b/>
          <w:bCs/>
        </w:rPr>
        <w:t>ARTICLE 1</w:t>
      </w:r>
      <w:r w:rsidR="005B51E3" w:rsidRPr="47DA4E3C">
        <w:rPr>
          <w:rStyle w:val="TITREPVCCAPCCTP"/>
          <w:rFonts w:ascii="Arial" w:hAnsi="Arial"/>
          <w:b/>
          <w:bCs/>
        </w:rPr>
        <w:t>5</w:t>
      </w:r>
      <w:r w:rsidRPr="47DA4E3C">
        <w:rPr>
          <w:rStyle w:val="TITREPVCCAPCCTP"/>
          <w:rFonts w:ascii="Arial" w:hAnsi="Arial"/>
          <w:b/>
          <w:bCs/>
        </w:rPr>
        <w:t xml:space="preserve"> - ELECTION DE DOMICILE</w:t>
      </w:r>
      <w:bookmarkEnd w:id="47"/>
    </w:p>
    <w:p w14:paraId="67436450" w14:textId="77777777" w:rsidR="00B669D5" w:rsidRDefault="00B669D5" w:rsidP="00076806">
      <w:pPr>
        <w:pStyle w:val="TITRE"/>
        <w:rPr>
          <w:rStyle w:val="TITREPVCCAPCCTP"/>
          <w:rFonts w:ascii="Arial" w:hAnsi="Arial"/>
          <w:b/>
        </w:rPr>
      </w:pPr>
    </w:p>
    <w:p w14:paraId="70DA19B4" w14:textId="77777777" w:rsidR="001A6EBA" w:rsidRDefault="001A6EBA">
      <w:pPr>
        <w:pStyle w:val="Corpsdetexte"/>
      </w:pPr>
      <w:r>
        <w:t>Pour l’exécution du marché et de ses suites, il sera fait élection de domicile au siège de la CAF77, 30 rue Rosa Bonheur 77000 LA ROCHETTE, lequel sera attributif de juridiction.</w:t>
      </w:r>
    </w:p>
    <w:p w14:paraId="54738AF4" w14:textId="77777777" w:rsidR="001A6EBA" w:rsidRDefault="001A6EBA">
      <w:pPr>
        <w:tabs>
          <w:tab w:val="left" w:pos="567"/>
        </w:tabs>
        <w:jc w:val="both"/>
        <w:rPr>
          <w:rFonts w:ascii="Arial" w:hAnsi="Arial"/>
          <w:sz w:val="24"/>
        </w:rPr>
      </w:pPr>
    </w:p>
    <w:p w14:paraId="4ADA2726" w14:textId="77777777" w:rsidR="009D72B2" w:rsidRDefault="009D72B2">
      <w:pPr>
        <w:tabs>
          <w:tab w:val="left" w:pos="567"/>
        </w:tabs>
        <w:jc w:val="both"/>
        <w:rPr>
          <w:rFonts w:ascii="Arial" w:hAnsi="Arial"/>
          <w:sz w:val="24"/>
        </w:rPr>
      </w:pPr>
    </w:p>
    <w:p w14:paraId="1DFC7099" w14:textId="77777777" w:rsidR="009D72B2" w:rsidRDefault="009D72B2">
      <w:pPr>
        <w:tabs>
          <w:tab w:val="left" w:pos="567"/>
        </w:tabs>
        <w:jc w:val="both"/>
        <w:rPr>
          <w:rFonts w:ascii="Arial" w:hAnsi="Arial"/>
          <w:sz w:val="24"/>
        </w:rPr>
      </w:pPr>
    </w:p>
    <w:p w14:paraId="06BBA33E" w14:textId="77777777" w:rsidR="001A6EBA" w:rsidRDefault="001A6EBA">
      <w:pPr>
        <w:tabs>
          <w:tab w:val="left" w:pos="567"/>
        </w:tabs>
        <w:jc w:val="both"/>
        <w:rPr>
          <w:rFonts w:ascii="Arial" w:hAnsi="Arial"/>
          <w:sz w:val="24"/>
        </w:rPr>
      </w:pPr>
    </w:p>
    <w:p w14:paraId="268B9C59" w14:textId="77777777" w:rsidR="001A6EBA" w:rsidRDefault="001A6EBA">
      <w:pPr>
        <w:pStyle w:val="Titre5"/>
        <w:tabs>
          <w:tab w:val="clear" w:pos="2268"/>
        </w:tabs>
      </w:pPr>
      <w:r>
        <w:t>ARTICLE 1</w:t>
      </w:r>
      <w:r w:rsidR="005B51E3">
        <w:t>6</w:t>
      </w:r>
      <w:r>
        <w:t xml:space="preserve"> – DEROGATION AU CCAGFSC</w:t>
      </w:r>
    </w:p>
    <w:p w14:paraId="18C71744" w14:textId="77777777" w:rsidR="00B669D5" w:rsidRPr="00B669D5" w:rsidRDefault="00B669D5" w:rsidP="00B669D5"/>
    <w:p w14:paraId="585DEBB1" w14:textId="1B614F5A" w:rsidR="558A8D98" w:rsidRDefault="001A6EBA" w:rsidP="00FB4CD7">
      <w:pPr>
        <w:tabs>
          <w:tab w:val="left" w:pos="567"/>
        </w:tabs>
        <w:jc w:val="both"/>
        <w:rPr>
          <w:rFonts w:ascii="Arial" w:hAnsi="Arial"/>
          <w:sz w:val="24"/>
          <w:szCs w:val="24"/>
        </w:rPr>
      </w:pPr>
      <w:r>
        <w:rPr>
          <w:rFonts w:ascii="Arial" w:hAnsi="Arial"/>
          <w:sz w:val="24"/>
        </w:rPr>
        <w:t>Il est fait dérogation à l’article 14 du CCAGFCS, pour l’article 1</w:t>
      </w:r>
      <w:r w:rsidR="00812E68">
        <w:rPr>
          <w:rFonts w:ascii="Arial" w:hAnsi="Arial"/>
          <w:sz w:val="24"/>
        </w:rPr>
        <w:t>1</w:t>
      </w:r>
      <w:r>
        <w:rPr>
          <w:rFonts w:ascii="Arial" w:hAnsi="Arial"/>
          <w:sz w:val="24"/>
        </w:rPr>
        <w:t xml:space="preserve"> du présent CCAP, concernant les pénalités.</w:t>
      </w:r>
    </w:p>
    <w:sectPr w:rsidR="558A8D98">
      <w:headerReference w:type="even" r:id="rId12"/>
      <w:footerReference w:type="even" r:id="rId13"/>
      <w:footerReference w:type="default" r:id="rId14"/>
      <w:footnotePr>
        <w:numRestart w:val="eachSect"/>
      </w:footnotePr>
      <w:pgSz w:w="11907" w:h="16840" w:code="9"/>
      <w:pgMar w:top="1418" w:right="1134" w:bottom="1418" w:left="1134" w:header="720" w:footer="36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5E64" w14:textId="77777777" w:rsidR="00F42633" w:rsidRDefault="00F42633">
      <w:r>
        <w:separator/>
      </w:r>
    </w:p>
  </w:endnote>
  <w:endnote w:type="continuationSeparator" w:id="0">
    <w:p w14:paraId="5D438178" w14:textId="77777777" w:rsidR="00F42633" w:rsidRDefault="00F42633">
      <w:r>
        <w:continuationSeparator/>
      </w:r>
    </w:p>
  </w:endnote>
  <w:endnote w:type="continuationNotice" w:id="1">
    <w:p w14:paraId="5C0331C4" w14:textId="77777777" w:rsidR="00F42633" w:rsidRDefault="00F42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B1C4" w14:textId="77777777" w:rsidR="008A5F3E" w:rsidRDefault="00E43D9E">
    <w:pPr>
      <w:pStyle w:val="Pieddepage"/>
      <w:jc w:val="right"/>
      <w:rPr>
        <w:rFonts w:ascii="Arial" w:hAnsi="Arial"/>
        <w:i/>
      </w:rPr>
    </w:pPr>
    <w:r>
      <w:rPr>
        <w:rFonts w:ascii="Arial" w:hAnsi="Arial"/>
        <w:i/>
        <w:noProof/>
      </w:rPr>
      <w:drawing>
        <wp:anchor distT="0" distB="0" distL="114300" distR="114300" simplePos="0" relativeHeight="251658240" behindDoc="0" locked="0" layoutInCell="0" allowOverlap="1" wp14:anchorId="0C93D1AB" wp14:editId="07777777">
          <wp:simplePos x="0" y="0"/>
          <wp:positionH relativeFrom="column">
            <wp:posOffset>2753995</wp:posOffset>
          </wp:positionH>
          <wp:positionV relativeFrom="paragraph">
            <wp:posOffset>-31750</wp:posOffset>
          </wp:positionV>
          <wp:extent cx="365760" cy="320675"/>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760" cy="320675"/>
                  </a:xfrm>
                  <a:prstGeom prst="rect">
                    <a:avLst/>
                  </a:prstGeom>
                  <a:noFill/>
                </pic:spPr>
              </pic:pic>
            </a:graphicData>
          </a:graphic>
          <wp14:sizeRelH relativeFrom="page">
            <wp14:pctWidth>0</wp14:pctWidth>
          </wp14:sizeRelH>
          <wp14:sizeRelV relativeFrom="page">
            <wp14:pctHeight>0</wp14:pctHeight>
          </wp14:sizeRelV>
        </wp:anchor>
      </w:drawing>
    </w:r>
    <w:r w:rsidR="008A5F3E">
      <w:rPr>
        <w:rFonts w:ascii="Arial" w:hAnsi="Arial"/>
        <w:i/>
      </w:rPr>
      <w:t>15 mai 2001</w:t>
    </w:r>
  </w:p>
  <w:p w14:paraId="0DA123B1" w14:textId="77777777" w:rsidR="008A5F3E" w:rsidRDefault="008A5F3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EFC" w14:textId="77777777" w:rsidR="008A5F3E" w:rsidRDefault="008A5F3E">
    <w:pPr>
      <w:pStyle w:val="Pieddepage"/>
    </w:pPr>
    <w:r>
      <w:tab/>
    </w:r>
    <w:r>
      <w:tab/>
    </w:r>
    <w:r>
      <w:rPr>
        <w:rStyle w:val="Numrodepage"/>
      </w:rPr>
      <w:fldChar w:fldCharType="begin"/>
    </w:r>
    <w:r>
      <w:rPr>
        <w:rStyle w:val="Numrodepage"/>
      </w:rPr>
      <w:instrText xml:space="preserve"> PAGE </w:instrText>
    </w:r>
    <w:r>
      <w:rPr>
        <w:rStyle w:val="Numrodepage"/>
      </w:rPr>
      <w:fldChar w:fldCharType="separate"/>
    </w:r>
    <w:r w:rsidR="00DC1008">
      <w:rPr>
        <w:rStyle w:val="Numrodepage"/>
        <w:noProof/>
      </w:rPr>
      <w:t>8</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4726" w14:textId="77777777" w:rsidR="00F42633" w:rsidRDefault="00F42633">
      <w:r>
        <w:separator/>
      </w:r>
    </w:p>
  </w:footnote>
  <w:footnote w:type="continuationSeparator" w:id="0">
    <w:p w14:paraId="5E45312F" w14:textId="77777777" w:rsidR="00F42633" w:rsidRDefault="00F42633">
      <w:r>
        <w:continuationSeparator/>
      </w:r>
    </w:p>
  </w:footnote>
  <w:footnote w:type="continuationNotice" w:id="1">
    <w:p w14:paraId="12B2F6C8" w14:textId="77777777" w:rsidR="00F42633" w:rsidRDefault="00F42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5EC5" w14:textId="77777777" w:rsidR="008A5F3E" w:rsidRDefault="008A5F3E">
    <w:pPr>
      <w:spacing w:line="240" w:lineRule="exact"/>
      <w:jc w:val="right"/>
      <w:rPr>
        <w:rFonts w:ascii="Arial" w:hAnsi="Arial"/>
        <w:i/>
        <w:sz w:val="24"/>
        <w:u w:val="single"/>
      </w:rPr>
    </w:pPr>
    <w:r>
      <w:rPr>
        <w:rFonts w:ascii="Arial" w:hAnsi="Arial"/>
        <w:i/>
        <w:u w:val="single"/>
      </w:rPr>
      <w:t>CCAP N° 6/01 – Page</w:t>
    </w:r>
    <w:r>
      <w:rPr>
        <w:rFonts w:ascii="Arial" w:hAnsi="Arial"/>
        <w:i/>
        <w:snapToGrid w:val="0"/>
        <w:u w:val="single"/>
      </w:rP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p>
  <w:p w14:paraId="4C4CEA3D" w14:textId="77777777" w:rsidR="008A5F3E" w:rsidRDefault="008A5F3E">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8662D1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57791"/>
    <w:multiLevelType w:val="singleLevel"/>
    <w:tmpl w:val="E9029F42"/>
    <w:lvl w:ilvl="0">
      <w:numFmt w:val="bullet"/>
      <w:lvlText w:val=""/>
      <w:lvlJc w:val="left"/>
      <w:pPr>
        <w:tabs>
          <w:tab w:val="num" w:pos="927"/>
        </w:tabs>
        <w:ind w:left="927" w:hanging="360"/>
      </w:pPr>
      <w:rPr>
        <w:rFonts w:ascii="Wingdings" w:hAnsi="Wingdings" w:hint="default"/>
      </w:rPr>
    </w:lvl>
  </w:abstractNum>
  <w:abstractNum w:abstractNumId="3" w15:restartNumberingAfterBreak="0">
    <w:nsid w:val="01653D54"/>
    <w:multiLevelType w:val="singleLevel"/>
    <w:tmpl w:val="15F0FB80"/>
    <w:lvl w:ilvl="0">
      <w:start w:val="1"/>
      <w:numFmt w:val="bullet"/>
      <w:lvlText w:val=""/>
      <w:lvlJc w:val="left"/>
      <w:pPr>
        <w:tabs>
          <w:tab w:val="num" w:pos="851"/>
        </w:tabs>
        <w:ind w:left="851" w:hanging="851"/>
      </w:pPr>
      <w:rPr>
        <w:rFonts w:ascii="Symbol" w:hAnsi="Symbol" w:hint="default"/>
      </w:rPr>
    </w:lvl>
  </w:abstractNum>
  <w:abstractNum w:abstractNumId="4" w15:restartNumberingAfterBreak="0">
    <w:nsid w:val="07DB1495"/>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DDB4621"/>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116A37F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4EF3EC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78742E6"/>
    <w:multiLevelType w:val="singleLevel"/>
    <w:tmpl w:val="9ABC88F4"/>
    <w:lvl w:ilvl="0">
      <w:numFmt w:val="bullet"/>
      <w:lvlText w:val="-"/>
      <w:lvlJc w:val="left"/>
      <w:pPr>
        <w:tabs>
          <w:tab w:val="num" w:pos="360"/>
        </w:tabs>
        <w:ind w:left="360" w:hanging="360"/>
      </w:pPr>
      <w:rPr>
        <w:rFonts w:hint="default"/>
      </w:rPr>
    </w:lvl>
  </w:abstractNum>
  <w:abstractNum w:abstractNumId="9" w15:restartNumberingAfterBreak="0">
    <w:nsid w:val="1EE154C3"/>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71178D"/>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28E460E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983375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C725BC4"/>
    <w:multiLevelType w:val="singleLevel"/>
    <w:tmpl w:val="9ABC88F4"/>
    <w:lvl w:ilvl="0">
      <w:numFmt w:val="bullet"/>
      <w:lvlText w:val="-"/>
      <w:lvlJc w:val="left"/>
      <w:pPr>
        <w:tabs>
          <w:tab w:val="num" w:pos="360"/>
        </w:tabs>
        <w:ind w:left="360" w:hanging="360"/>
      </w:pPr>
      <w:rPr>
        <w:rFonts w:hint="default"/>
      </w:rPr>
    </w:lvl>
  </w:abstractNum>
  <w:abstractNum w:abstractNumId="14" w15:restartNumberingAfterBreak="0">
    <w:nsid w:val="3296715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3431684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350420FB"/>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35901F8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8485480"/>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DF64F03"/>
    <w:multiLevelType w:val="singleLevel"/>
    <w:tmpl w:val="E9A04FA4"/>
    <w:lvl w:ilvl="0">
      <w:start w:val="8"/>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F277897"/>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41CD2119"/>
    <w:multiLevelType w:val="singleLevel"/>
    <w:tmpl w:val="9ABC88F4"/>
    <w:lvl w:ilvl="0">
      <w:numFmt w:val="bullet"/>
      <w:lvlText w:val="-"/>
      <w:lvlJc w:val="left"/>
      <w:pPr>
        <w:tabs>
          <w:tab w:val="num" w:pos="360"/>
        </w:tabs>
        <w:ind w:left="360" w:hanging="360"/>
      </w:pPr>
      <w:rPr>
        <w:rFonts w:hint="default"/>
      </w:rPr>
    </w:lvl>
  </w:abstractNum>
  <w:abstractNum w:abstractNumId="22" w15:restartNumberingAfterBreak="0">
    <w:nsid w:val="42B26AFE"/>
    <w:multiLevelType w:val="singleLevel"/>
    <w:tmpl w:val="9ABC88F4"/>
    <w:lvl w:ilvl="0">
      <w:numFmt w:val="bullet"/>
      <w:lvlText w:val="-"/>
      <w:lvlJc w:val="left"/>
      <w:pPr>
        <w:tabs>
          <w:tab w:val="num" w:pos="360"/>
        </w:tabs>
        <w:ind w:left="360" w:hanging="360"/>
      </w:pPr>
      <w:rPr>
        <w:rFonts w:hint="default"/>
      </w:rPr>
    </w:lvl>
  </w:abstractNum>
  <w:abstractNum w:abstractNumId="23" w15:restartNumberingAfterBreak="0">
    <w:nsid w:val="4A1A0274"/>
    <w:multiLevelType w:val="singleLevel"/>
    <w:tmpl w:val="86805216"/>
    <w:lvl w:ilvl="0">
      <w:start w:val="7"/>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F984D1F"/>
    <w:multiLevelType w:val="singleLevel"/>
    <w:tmpl w:val="4386C50A"/>
    <w:lvl w:ilvl="0">
      <w:start w:val="2"/>
      <w:numFmt w:val="bullet"/>
      <w:lvlText w:val=""/>
      <w:lvlJc w:val="left"/>
      <w:pPr>
        <w:tabs>
          <w:tab w:val="num" w:pos="360"/>
        </w:tabs>
        <w:ind w:left="360" w:hanging="360"/>
      </w:pPr>
      <w:rPr>
        <w:rFonts w:ascii="Wingdings" w:hAnsi="Wingdings" w:hint="default"/>
      </w:rPr>
    </w:lvl>
  </w:abstractNum>
  <w:abstractNum w:abstractNumId="25" w15:restartNumberingAfterBreak="0">
    <w:nsid w:val="52206C4B"/>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7676307"/>
    <w:multiLevelType w:val="singleLevel"/>
    <w:tmpl w:val="BD3AE3D0"/>
    <w:lvl w:ilvl="0">
      <w:start w:val="3"/>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57AC217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7AF1E01"/>
    <w:multiLevelType w:val="singleLevel"/>
    <w:tmpl w:val="040C000F"/>
    <w:lvl w:ilvl="0">
      <w:start w:val="1"/>
      <w:numFmt w:val="decimal"/>
      <w:lvlText w:val="%1."/>
      <w:lvlJc w:val="left"/>
      <w:pPr>
        <w:tabs>
          <w:tab w:val="num" w:pos="360"/>
        </w:tabs>
        <w:ind w:left="360" w:hanging="360"/>
      </w:pPr>
    </w:lvl>
  </w:abstractNum>
  <w:abstractNum w:abstractNumId="29" w15:restartNumberingAfterBreak="0">
    <w:nsid w:val="57C85217"/>
    <w:multiLevelType w:val="singleLevel"/>
    <w:tmpl w:val="EAD80952"/>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879572F"/>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5AB523A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C933A7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EDF628B"/>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97D281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B9C199F"/>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6DDF4BF7"/>
    <w:multiLevelType w:val="singleLevel"/>
    <w:tmpl w:val="AD0C4E48"/>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71FD48DD"/>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4A82AA6"/>
    <w:multiLevelType w:val="singleLevel"/>
    <w:tmpl w:val="BD3AE3D0"/>
    <w:lvl w:ilvl="0">
      <w:start w:val="2"/>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7ECE055C"/>
    <w:multiLevelType w:val="singleLevel"/>
    <w:tmpl w:val="AD0C4E48"/>
    <w:lvl w:ilvl="0">
      <w:start w:val="1"/>
      <w:numFmt w:val="bullet"/>
      <w:lvlText w:val=""/>
      <w:lvlJc w:val="left"/>
      <w:pPr>
        <w:tabs>
          <w:tab w:val="num" w:pos="360"/>
        </w:tabs>
        <w:ind w:left="360" w:hanging="360"/>
      </w:pPr>
      <w:rPr>
        <w:rFonts w:ascii="Wingdings" w:hAnsi="Wingdings" w:hint="default"/>
      </w:rPr>
    </w:lvl>
  </w:abstractNum>
  <w:num w:numId="1" w16cid:durableId="33083816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3648183">
    <w:abstractNumId w:val="0"/>
  </w:num>
  <w:num w:numId="3" w16cid:durableId="1680545053">
    <w:abstractNumId w:val="26"/>
  </w:num>
  <w:num w:numId="4" w16cid:durableId="752049512">
    <w:abstractNumId w:val="28"/>
  </w:num>
  <w:num w:numId="5" w16cid:durableId="958754455">
    <w:abstractNumId w:val="16"/>
  </w:num>
  <w:num w:numId="6" w16cid:durableId="1607233464">
    <w:abstractNumId w:val="38"/>
  </w:num>
  <w:num w:numId="7" w16cid:durableId="585111120">
    <w:abstractNumId w:val="35"/>
  </w:num>
  <w:num w:numId="8" w16cid:durableId="1072696465">
    <w:abstractNumId w:val="10"/>
  </w:num>
  <w:num w:numId="9" w16cid:durableId="1127940194">
    <w:abstractNumId w:val="9"/>
  </w:num>
  <w:num w:numId="10" w16cid:durableId="1788424812">
    <w:abstractNumId w:val="7"/>
  </w:num>
  <w:num w:numId="11" w16cid:durableId="612984613">
    <w:abstractNumId w:val="20"/>
  </w:num>
  <w:num w:numId="12" w16cid:durableId="1142648797">
    <w:abstractNumId w:val="5"/>
  </w:num>
  <w:num w:numId="13" w16cid:durableId="896479656">
    <w:abstractNumId w:val="24"/>
  </w:num>
  <w:num w:numId="14" w16cid:durableId="986860941">
    <w:abstractNumId w:val="34"/>
  </w:num>
  <w:num w:numId="15" w16cid:durableId="1915623633">
    <w:abstractNumId w:val="32"/>
  </w:num>
  <w:num w:numId="16" w16cid:durableId="1361585337">
    <w:abstractNumId w:val="30"/>
  </w:num>
  <w:num w:numId="17" w16cid:durableId="405953732">
    <w:abstractNumId w:val="37"/>
  </w:num>
  <w:num w:numId="18" w16cid:durableId="487404469">
    <w:abstractNumId w:val="21"/>
  </w:num>
  <w:num w:numId="19" w16cid:durableId="1457141704">
    <w:abstractNumId w:val="22"/>
  </w:num>
  <w:num w:numId="20" w16cid:durableId="813987309">
    <w:abstractNumId w:val="13"/>
  </w:num>
  <w:num w:numId="21" w16cid:durableId="1538199594">
    <w:abstractNumId w:val="8"/>
  </w:num>
  <w:num w:numId="22" w16cid:durableId="1210148214">
    <w:abstractNumId w:val="4"/>
  </w:num>
  <w:num w:numId="23" w16cid:durableId="763305647">
    <w:abstractNumId w:val="33"/>
  </w:num>
  <w:num w:numId="24" w16cid:durableId="1304312976">
    <w:abstractNumId w:val="11"/>
  </w:num>
  <w:num w:numId="25" w16cid:durableId="456489028">
    <w:abstractNumId w:val="17"/>
  </w:num>
  <w:num w:numId="26" w16cid:durableId="247540855">
    <w:abstractNumId w:val="12"/>
  </w:num>
  <w:num w:numId="27" w16cid:durableId="340359514">
    <w:abstractNumId w:val="6"/>
  </w:num>
  <w:num w:numId="28" w16cid:durableId="1140533113">
    <w:abstractNumId w:val="27"/>
  </w:num>
  <w:num w:numId="29" w16cid:durableId="1953129683">
    <w:abstractNumId w:val="2"/>
  </w:num>
  <w:num w:numId="30" w16cid:durableId="841505272">
    <w:abstractNumId w:val="25"/>
  </w:num>
  <w:num w:numId="31" w16cid:durableId="1318532687">
    <w:abstractNumId w:val="3"/>
  </w:num>
  <w:num w:numId="32" w16cid:durableId="1076320755">
    <w:abstractNumId w:val="23"/>
  </w:num>
  <w:num w:numId="33" w16cid:durableId="212473442">
    <w:abstractNumId w:val="15"/>
  </w:num>
  <w:num w:numId="34" w16cid:durableId="1699356755">
    <w:abstractNumId w:val="18"/>
  </w:num>
  <w:num w:numId="35" w16cid:durableId="936670476">
    <w:abstractNumId w:val="31"/>
  </w:num>
  <w:num w:numId="36" w16cid:durableId="586959890">
    <w:abstractNumId w:val="29"/>
  </w:num>
  <w:num w:numId="37" w16cid:durableId="66340389">
    <w:abstractNumId w:val="36"/>
  </w:num>
  <w:num w:numId="38" w16cid:durableId="1045258935">
    <w:abstractNumId w:val="39"/>
  </w:num>
  <w:num w:numId="39" w16cid:durableId="1144541588">
    <w:abstractNumId w:val="19"/>
  </w:num>
  <w:num w:numId="40" w16cid:durableId="17338927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D1C"/>
    <w:rsid w:val="00027D27"/>
    <w:rsid w:val="00052D7B"/>
    <w:rsid w:val="00057075"/>
    <w:rsid w:val="0006174C"/>
    <w:rsid w:val="00076806"/>
    <w:rsid w:val="000812B5"/>
    <w:rsid w:val="00092539"/>
    <w:rsid w:val="000976DC"/>
    <w:rsid w:val="000A69F1"/>
    <w:rsid w:val="000D3FC4"/>
    <w:rsid w:val="000D5A14"/>
    <w:rsid w:val="000D6C86"/>
    <w:rsid w:val="000E3C56"/>
    <w:rsid w:val="001016AA"/>
    <w:rsid w:val="00102CFC"/>
    <w:rsid w:val="00106B4A"/>
    <w:rsid w:val="00115889"/>
    <w:rsid w:val="00164A58"/>
    <w:rsid w:val="001A6EBA"/>
    <w:rsid w:val="001E7E51"/>
    <w:rsid w:val="00200232"/>
    <w:rsid w:val="00203A7D"/>
    <w:rsid w:val="00217B59"/>
    <w:rsid w:val="00222628"/>
    <w:rsid w:val="00224E4A"/>
    <w:rsid w:val="00227AAE"/>
    <w:rsid w:val="0023089C"/>
    <w:rsid w:val="00240D8E"/>
    <w:rsid w:val="002A64E0"/>
    <w:rsid w:val="002C3F00"/>
    <w:rsid w:val="002D37DE"/>
    <w:rsid w:val="002D57F2"/>
    <w:rsid w:val="002E35CE"/>
    <w:rsid w:val="002E5B8A"/>
    <w:rsid w:val="003035A1"/>
    <w:rsid w:val="00321189"/>
    <w:rsid w:val="00350A22"/>
    <w:rsid w:val="00362285"/>
    <w:rsid w:val="00363C72"/>
    <w:rsid w:val="0038468B"/>
    <w:rsid w:val="003F58F2"/>
    <w:rsid w:val="0040282C"/>
    <w:rsid w:val="004116CC"/>
    <w:rsid w:val="00420851"/>
    <w:rsid w:val="00461423"/>
    <w:rsid w:val="004766BE"/>
    <w:rsid w:val="0047709F"/>
    <w:rsid w:val="00495249"/>
    <w:rsid w:val="004A250D"/>
    <w:rsid w:val="004A505B"/>
    <w:rsid w:val="004B40D7"/>
    <w:rsid w:val="004B429B"/>
    <w:rsid w:val="004D0C31"/>
    <w:rsid w:val="004F29DF"/>
    <w:rsid w:val="00503819"/>
    <w:rsid w:val="00513761"/>
    <w:rsid w:val="00526C8A"/>
    <w:rsid w:val="00533CEF"/>
    <w:rsid w:val="00552B99"/>
    <w:rsid w:val="00566222"/>
    <w:rsid w:val="00587EEB"/>
    <w:rsid w:val="00592D1C"/>
    <w:rsid w:val="005A01E0"/>
    <w:rsid w:val="005A5F96"/>
    <w:rsid w:val="005B51E3"/>
    <w:rsid w:val="005B5DA2"/>
    <w:rsid w:val="005B6BC6"/>
    <w:rsid w:val="005D5F0D"/>
    <w:rsid w:val="005D7AF5"/>
    <w:rsid w:val="005E0301"/>
    <w:rsid w:val="006113B8"/>
    <w:rsid w:val="00614768"/>
    <w:rsid w:val="00643E55"/>
    <w:rsid w:val="00645849"/>
    <w:rsid w:val="0065311A"/>
    <w:rsid w:val="00661E4F"/>
    <w:rsid w:val="006A3BB4"/>
    <w:rsid w:val="006B138F"/>
    <w:rsid w:val="006B260B"/>
    <w:rsid w:val="006D351E"/>
    <w:rsid w:val="006E7F0E"/>
    <w:rsid w:val="0070249E"/>
    <w:rsid w:val="007104DF"/>
    <w:rsid w:val="00713050"/>
    <w:rsid w:val="00727ED4"/>
    <w:rsid w:val="00756D06"/>
    <w:rsid w:val="00761FD4"/>
    <w:rsid w:val="0076680D"/>
    <w:rsid w:val="007C7CBF"/>
    <w:rsid w:val="00812E68"/>
    <w:rsid w:val="00817E57"/>
    <w:rsid w:val="00822E9D"/>
    <w:rsid w:val="00830F76"/>
    <w:rsid w:val="008802BA"/>
    <w:rsid w:val="008814F0"/>
    <w:rsid w:val="00887750"/>
    <w:rsid w:val="008A2280"/>
    <w:rsid w:val="008A4066"/>
    <w:rsid w:val="008A5F3E"/>
    <w:rsid w:val="008F0C0D"/>
    <w:rsid w:val="00904208"/>
    <w:rsid w:val="009129E8"/>
    <w:rsid w:val="00930EAE"/>
    <w:rsid w:val="009455A1"/>
    <w:rsid w:val="009505B6"/>
    <w:rsid w:val="00987A1A"/>
    <w:rsid w:val="009A42DC"/>
    <w:rsid w:val="009B188A"/>
    <w:rsid w:val="009B6DCA"/>
    <w:rsid w:val="009D4C69"/>
    <w:rsid w:val="009D72B2"/>
    <w:rsid w:val="00A22227"/>
    <w:rsid w:val="00A27D3E"/>
    <w:rsid w:val="00A422CB"/>
    <w:rsid w:val="00A42865"/>
    <w:rsid w:val="00A57E9D"/>
    <w:rsid w:val="00A766A6"/>
    <w:rsid w:val="00AC060B"/>
    <w:rsid w:val="00AD72F8"/>
    <w:rsid w:val="00AF0635"/>
    <w:rsid w:val="00B033C5"/>
    <w:rsid w:val="00B32AA1"/>
    <w:rsid w:val="00B461D4"/>
    <w:rsid w:val="00B54801"/>
    <w:rsid w:val="00B6476B"/>
    <w:rsid w:val="00B669D5"/>
    <w:rsid w:val="00B82CA1"/>
    <w:rsid w:val="00B9795C"/>
    <w:rsid w:val="00BA7421"/>
    <w:rsid w:val="00BAB833"/>
    <w:rsid w:val="00BB56C2"/>
    <w:rsid w:val="00BC0F54"/>
    <w:rsid w:val="00BC281A"/>
    <w:rsid w:val="00BC315D"/>
    <w:rsid w:val="00C005D2"/>
    <w:rsid w:val="00C07A6B"/>
    <w:rsid w:val="00C1328B"/>
    <w:rsid w:val="00C24494"/>
    <w:rsid w:val="00C27791"/>
    <w:rsid w:val="00C42A00"/>
    <w:rsid w:val="00C6439E"/>
    <w:rsid w:val="00C66913"/>
    <w:rsid w:val="00C67BAF"/>
    <w:rsid w:val="00C7108B"/>
    <w:rsid w:val="00C869E9"/>
    <w:rsid w:val="00C9372D"/>
    <w:rsid w:val="00CB0BBF"/>
    <w:rsid w:val="00CB76C2"/>
    <w:rsid w:val="00CC69A8"/>
    <w:rsid w:val="00CD0C3C"/>
    <w:rsid w:val="00CE166C"/>
    <w:rsid w:val="00CE3A36"/>
    <w:rsid w:val="00CF5DC3"/>
    <w:rsid w:val="00CF6550"/>
    <w:rsid w:val="00D11564"/>
    <w:rsid w:val="00D12BFC"/>
    <w:rsid w:val="00D1539C"/>
    <w:rsid w:val="00D250D9"/>
    <w:rsid w:val="00D379B7"/>
    <w:rsid w:val="00D645A2"/>
    <w:rsid w:val="00DA39A1"/>
    <w:rsid w:val="00DC1008"/>
    <w:rsid w:val="00DF5311"/>
    <w:rsid w:val="00E00E2A"/>
    <w:rsid w:val="00E21E95"/>
    <w:rsid w:val="00E31BDA"/>
    <w:rsid w:val="00E327C9"/>
    <w:rsid w:val="00E418CB"/>
    <w:rsid w:val="00E42186"/>
    <w:rsid w:val="00E43D9E"/>
    <w:rsid w:val="00E465CC"/>
    <w:rsid w:val="00E465E8"/>
    <w:rsid w:val="00E61AB8"/>
    <w:rsid w:val="00E730C6"/>
    <w:rsid w:val="00E85754"/>
    <w:rsid w:val="00E92AEE"/>
    <w:rsid w:val="00E947B8"/>
    <w:rsid w:val="00E951A5"/>
    <w:rsid w:val="00EA7BB0"/>
    <w:rsid w:val="00EC3C22"/>
    <w:rsid w:val="00EE66E0"/>
    <w:rsid w:val="00F42633"/>
    <w:rsid w:val="00F519A4"/>
    <w:rsid w:val="00F6135B"/>
    <w:rsid w:val="00F61FD8"/>
    <w:rsid w:val="00FA7CCE"/>
    <w:rsid w:val="00FB380F"/>
    <w:rsid w:val="00FB4CD7"/>
    <w:rsid w:val="028BAB1F"/>
    <w:rsid w:val="02E4FE66"/>
    <w:rsid w:val="04DDBF23"/>
    <w:rsid w:val="051C8EF4"/>
    <w:rsid w:val="0830B4BD"/>
    <w:rsid w:val="09B0CA36"/>
    <w:rsid w:val="09F00017"/>
    <w:rsid w:val="0B8BD078"/>
    <w:rsid w:val="0BE3D33E"/>
    <w:rsid w:val="0DB9D905"/>
    <w:rsid w:val="0FFBB066"/>
    <w:rsid w:val="10700EA2"/>
    <w:rsid w:val="11E1E99F"/>
    <w:rsid w:val="12C957D9"/>
    <w:rsid w:val="1BAB15C7"/>
    <w:rsid w:val="1DA9CF5F"/>
    <w:rsid w:val="1F186F6D"/>
    <w:rsid w:val="20484A14"/>
    <w:rsid w:val="20B43FCE"/>
    <w:rsid w:val="22493AC3"/>
    <w:rsid w:val="28A20704"/>
    <w:rsid w:val="28EAB66F"/>
    <w:rsid w:val="2A630F9A"/>
    <w:rsid w:val="2CE3CF94"/>
    <w:rsid w:val="2E67666C"/>
    <w:rsid w:val="2F3680BD"/>
    <w:rsid w:val="31A1CE2B"/>
    <w:rsid w:val="34FF11FE"/>
    <w:rsid w:val="38C84791"/>
    <w:rsid w:val="3A4E3DD6"/>
    <w:rsid w:val="3F60AC7D"/>
    <w:rsid w:val="43712268"/>
    <w:rsid w:val="444AB54C"/>
    <w:rsid w:val="463E7DDB"/>
    <w:rsid w:val="47DA4E3C"/>
    <w:rsid w:val="527305CF"/>
    <w:rsid w:val="54F1805B"/>
    <w:rsid w:val="558A8D98"/>
    <w:rsid w:val="595D002C"/>
    <w:rsid w:val="59D1C225"/>
    <w:rsid w:val="5CF7F77B"/>
    <w:rsid w:val="5F5ECC9E"/>
    <w:rsid w:val="65B95A43"/>
    <w:rsid w:val="6729E75B"/>
    <w:rsid w:val="6B87DCF0"/>
    <w:rsid w:val="6DC69D76"/>
    <w:rsid w:val="7362AD42"/>
    <w:rsid w:val="7452F5EC"/>
    <w:rsid w:val="7FAD5DA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36FF0A"/>
  <w15:chartTrackingRefBased/>
  <w15:docId w15:val="{38FF0305-9CA4-4A25-9909-7B5C617B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fr-FR"/>
    </w:rPr>
  </w:style>
  <w:style w:type="paragraph" w:styleId="Titre1">
    <w:name w:val="heading 1"/>
    <w:basedOn w:val="Normal"/>
    <w:next w:val="Normal"/>
    <w:qFormat/>
    <w:pPr>
      <w:keepNext/>
      <w:tabs>
        <w:tab w:val="left" w:pos="1418"/>
        <w:tab w:val="left" w:pos="1985"/>
      </w:tabs>
      <w:spacing w:line="240" w:lineRule="exact"/>
      <w:ind w:left="1418"/>
      <w:jc w:val="both"/>
      <w:outlineLvl w:val="0"/>
    </w:pPr>
    <w:rPr>
      <w:rFonts w:ascii="Arial" w:hAnsi="Arial"/>
      <w:b/>
      <w:sz w:val="24"/>
    </w:rPr>
  </w:style>
  <w:style w:type="paragraph" w:styleId="Titre2">
    <w:name w:val="heading 2"/>
    <w:basedOn w:val="Normal"/>
    <w:next w:val="Normal"/>
    <w:qFormat/>
    <w:pPr>
      <w:keepNext/>
      <w:spacing w:before="240" w:after="60"/>
      <w:outlineLvl w:val="1"/>
    </w:pPr>
    <w:rPr>
      <w:rFonts w:ascii="Arial" w:hAnsi="Arial"/>
      <w:b/>
      <w:i/>
      <w:sz w:val="24"/>
    </w:rPr>
  </w:style>
  <w:style w:type="paragraph" w:styleId="Titre3">
    <w:name w:val="heading 3"/>
    <w:basedOn w:val="Normal"/>
    <w:next w:val="Normal"/>
    <w:qFormat/>
    <w:pPr>
      <w:keepNext/>
      <w:tabs>
        <w:tab w:val="left" w:pos="1134"/>
      </w:tabs>
      <w:spacing w:line="240" w:lineRule="exact"/>
      <w:jc w:val="center"/>
      <w:outlineLvl w:val="2"/>
    </w:pPr>
    <w:rPr>
      <w:rFonts w:ascii="Arial" w:hAnsi="Arial"/>
      <w:sz w:val="24"/>
    </w:rPr>
  </w:style>
  <w:style w:type="paragraph" w:styleId="Titre4">
    <w:name w:val="heading 4"/>
    <w:basedOn w:val="Normal"/>
    <w:next w:val="Normal"/>
    <w:qFormat/>
    <w:pPr>
      <w:keepNext/>
      <w:tabs>
        <w:tab w:val="left" w:pos="567"/>
      </w:tabs>
      <w:jc w:val="both"/>
      <w:outlineLvl w:val="3"/>
    </w:pPr>
    <w:rPr>
      <w:rFonts w:ascii="Arial" w:hAnsi="Arial"/>
      <w:sz w:val="24"/>
    </w:rPr>
  </w:style>
  <w:style w:type="paragraph" w:styleId="Titre5">
    <w:name w:val="heading 5"/>
    <w:basedOn w:val="Normal"/>
    <w:next w:val="Normal"/>
    <w:qFormat/>
    <w:pPr>
      <w:keepNext/>
      <w:tabs>
        <w:tab w:val="left" w:pos="567"/>
        <w:tab w:val="left" w:pos="2268"/>
      </w:tabs>
      <w:jc w:val="both"/>
      <w:outlineLvl w:val="4"/>
    </w:pPr>
    <w:rPr>
      <w:rFonts w:ascii="Arial" w:hAnsi="Arial"/>
      <w:b/>
      <w:sz w:val="24"/>
    </w:rPr>
  </w:style>
  <w:style w:type="paragraph" w:styleId="Titre6">
    <w:name w:val="heading 6"/>
    <w:basedOn w:val="Normal"/>
    <w:next w:val="Normal"/>
    <w:qFormat/>
    <w:pPr>
      <w:keepNext/>
      <w:tabs>
        <w:tab w:val="left" w:pos="567"/>
      </w:tabs>
      <w:ind w:left="1560"/>
      <w:jc w:val="both"/>
      <w:outlineLvl w:val="5"/>
    </w:pPr>
    <w:rPr>
      <w:rFonts w:ascii="Arial" w:hAnsi="Arial"/>
      <w:sz w:val="24"/>
    </w:rPr>
  </w:style>
  <w:style w:type="paragraph" w:styleId="Titre7">
    <w:name w:val="heading 7"/>
    <w:basedOn w:val="Normal"/>
    <w:next w:val="Normal"/>
    <w:qFormat/>
    <w:pPr>
      <w:keepNext/>
      <w:jc w:val="center"/>
      <w:outlineLvl w:val="6"/>
    </w:pPr>
    <w:rPr>
      <w:rFonts w:ascii="Arial" w:hAnsi="Arial"/>
      <w:b/>
      <w:sz w:val="28"/>
    </w:rPr>
  </w:style>
  <w:style w:type="paragraph" w:styleId="Titre8">
    <w:name w:val="heading 8"/>
    <w:basedOn w:val="Normal"/>
    <w:next w:val="Normal"/>
    <w:qFormat/>
    <w:pPr>
      <w:keepNext/>
      <w:tabs>
        <w:tab w:val="left" w:pos="567"/>
      </w:tabs>
      <w:jc w:val="both"/>
      <w:outlineLvl w:val="7"/>
    </w:pPr>
    <w:rPr>
      <w:rFonts w:ascii="Arial" w:hAnsi="Arial"/>
      <w:b/>
      <w:sz w:val="24"/>
      <w:u w:val="single"/>
    </w:rPr>
  </w:style>
  <w:style w:type="paragraph" w:styleId="Titre9">
    <w:name w:val="heading 9"/>
    <w:basedOn w:val="Normal"/>
    <w:next w:val="Normal"/>
    <w:qFormat/>
    <w:pPr>
      <w:keepNext/>
      <w:numPr>
        <w:ilvl w:val="12"/>
      </w:numPr>
      <w:tabs>
        <w:tab w:val="left" w:pos="1701"/>
      </w:tabs>
      <w:ind w:left="1843"/>
      <w:jc w:val="both"/>
      <w:outlineLvl w:val="8"/>
    </w:pPr>
    <w:rPr>
      <w:rFonts w:ascii="Arial" w:hAnsi="Arial"/>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PVCCAPCCTP">
    <w:name w:val="TITRE PV CCAP CCTP"/>
    <w:rPr>
      <w:rFonts w:ascii="Times" w:hAnsi="Times"/>
      <w:b/>
    </w:rPr>
  </w:style>
  <w:style w:type="character" w:customStyle="1" w:styleId="TITREPVCCAPCCTP1">
    <w:name w:val="TITRE PV CCAP CCTP1"/>
    <w:rPr>
      <w:rFonts w:ascii="Times" w:hAnsi="Times"/>
      <w:b/>
    </w:rPr>
  </w:style>
  <w:style w:type="paragraph" w:customStyle="1" w:styleId="ENVELOPPEN">
    <w:name w:val="ENVELOPPE N°"/>
    <w:pPr>
      <w:tabs>
        <w:tab w:val="left" w:pos="2835"/>
      </w:tabs>
      <w:spacing w:line="240" w:lineRule="exact"/>
      <w:ind w:left="2835" w:hanging="2835"/>
    </w:pPr>
    <w:rPr>
      <w:rFonts w:ascii="Courier" w:hAnsi="Courier"/>
      <w:sz w:val="24"/>
      <w:lang w:eastAsia="fr-FR"/>
    </w:rPr>
  </w:style>
  <w:style w:type="paragraph" w:customStyle="1" w:styleId="TITRE">
    <w:name w:val="TITRE"/>
    <w:autoRedefine/>
    <w:rsid w:val="00076806"/>
    <w:pPr>
      <w:outlineLvl w:val="0"/>
    </w:pPr>
    <w:rPr>
      <w:rFonts w:ascii="Arial" w:hAnsi="Arial"/>
      <w:b/>
      <w:sz w:val="24"/>
      <w:lang w:eastAsia="fr-FR"/>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Corpsdetexte">
    <w:name w:val="Body Text"/>
    <w:basedOn w:val="Normal"/>
    <w:semiHidden/>
    <w:pPr>
      <w:tabs>
        <w:tab w:val="left" w:pos="1134"/>
      </w:tabs>
      <w:spacing w:line="240" w:lineRule="exact"/>
      <w:jc w:val="both"/>
    </w:pPr>
    <w:rPr>
      <w:rFonts w:ascii="Arial" w:hAnsi="Arial"/>
      <w:sz w:val="24"/>
    </w:rPr>
  </w:style>
  <w:style w:type="paragraph" w:styleId="TM1">
    <w:name w:val="toc 1"/>
    <w:basedOn w:val="Normal"/>
    <w:next w:val="Normal"/>
    <w:autoRedefine/>
    <w:semiHidden/>
    <w:pPr>
      <w:spacing w:before="120" w:after="120"/>
    </w:pPr>
    <w:rPr>
      <w:b/>
      <w:caps/>
    </w:rPr>
  </w:style>
  <w:style w:type="paragraph" w:styleId="TM2">
    <w:name w:val="toc 2"/>
    <w:basedOn w:val="Normal"/>
    <w:next w:val="Normal"/>
    <w:autoRedefine/>
    <w:semiHidden/>
    <w:pPr>
      <w:ind w:left="200"/>
    </w:pPr>
    <w:rPr>
      <w:smallCaps/>
    </w:rPr>
  </w:style>
  <w:style w:type="paragraph" w:styleId="TM3">
    <w:name w:val="toc 3"/>
    <w:basedOn w:val="Normal"/>
    <w:next w:val="Normal"/>
    <w:autoRedefine/>
    <w:semiHidden/>
    <w:pPr>
      <w:ind w:left="400"/>
    </w:pPr>
    <w:rPr>
      <w:i/>
    </w:rPr>
  </w:style>
  <w:style w:type="paragraph" w:styleId="TM4">
    <w:name w:val="toc 4"/>
    <w:basedOn w:val="Normal"/>
    <w:next w:val="Normal"/>
    <w:autoRedefine/>
    <w:semiHidden/>
    <w:pPr>
      <w:ind w:left="600"/>
    </w:pPr>
    <w:rPr>
      <w:sz w:val="18"/>
    </w:rPr>
  </w:style>
  <w:style w:type="paragraph" w:styleId="TM5">
    <w:name w:val="toc 5"/>
    <w:basedOn w:val="Normal"/>
    <w:next w:val="Normal"/>
    <w:autoRedefine/>
    <w:semiHidden/>
    <w:pPr>
      <w:ind w:left="800"/>
    </w:pPr>
    <w:rPr>
      <w:sz w:val="18"/>
    </w:rPr>
  </w:style>
  <w:style w:type="paragraph" w:styleId="TM6">
    <w:name w:val="toc 6"/>
    <w:basedOn w:val="Normal"/>
    <w:next w:val="Normal"/>
    <w:autoRedefine/>
    <w:semiHidden/>
    <w:pPr>
      <w:ind w:left="1000"/>
    </w:pPr>
    <w:rPr>
      <w:sz w:val="18"/>
    </w:rPr>
  </w:style>
  <w:style w:type="paragraph" w:styleId="TM7">
    <w:name w:val="toc 7"/>
    <w:basedOn w:val="Normal"/>
    <w:next w:val="Normal"/>
    <w:autoRedefine/>
    <w:semiHidden/>
    <w:pPr>
      <w:ind w:left="1200"/>
    </w:pPr>
    <w:rPr>
      <w:sz w:val="18"/>
    </w:rPr>
  </w:style>
  <w:style w:type="paragraph" w:styleId="TM8">
    <w:name w:val="toc 8"/>
    <w:basedOn w:val="Normal"/>
    <w:next w:val="Normal"/>
    <w:autoRedefine/>
    <w:semiHidden/>
    <w:pPr>
      <w:ind w:left="1400"/>
    </w:pPr>
    <w:rPr>
      <w:sz w:val="18"/>
    </w:rPr>
  </w:style>
  <w:style w:type="paragraph" w:styleId="TM9">
    <w:name w:val="toc 9"/>
    <w:basedOn w:val="Normal"/>
    <w:next w:val="Normal"/>
    <w:autoRedefine/>
    <w:semiHidden/>
    <w:pPr>
      <w:ind w:left="1600"/>
    </w:pPr>
    <w:rPr>
      <w:sz w:val="18"/>
    </w:rPr>
  </w:style>
  <w:style w:type="paragraph" w:styleId="Liste2">
    <w:name w:val="List 2"/>
    <w:basedOn w:val="Normal"/>
    <w:semiHidden/>
    <w:pPr>
      <w:ind w:left="566" w:hanging="283"/>
    </w:pPr>
  </w:style>
  <w:style w:type="paragraph" w:styleId="Formuledepolitesse">
    <w:name w:val="Closing"/>
    <w:basedOn w:val="Normal"/>
    <w:semiHidden/>
    <w:pPr>
      <w:ind w:left="4252"/>
    </w:pPr>
  </w:style>
  <w:style w:type="paragraph" w:styleId="Listepuces">
    <w:name w:val="List Bullet"/>
    <w:basedOn w:val="Normal"/>
    <w:autoRedefine/>
    <w:semiHidden/>
    <w:pPr>
      <w:numPr>
        <w:numId w:val="2"/>
      </w:numPr>
    </w:pPr>
  </w:style>
  <w:style w:type="paragraph" w:styleId="Lgende">
    <w:name w:val="caption"/>
    <w:basedOn w:val="Normal"/>
    <w:next w:val="Normal"/>
    <w:qFormat/>
    <w:pPr>
      <w:spacing w:before="120" w:after="120"/>
    </w:pPr>
    <w:rPr>
      <w:b/>
    </w:rPr>
  </w:style>
  <w:style w:type="character" w:styleId="Numrodepage">
    <w:name w:val="page number"/>
    <w:basedOn w:val="Policepardfaut"/>
    <w:semiHidden/>
  </w:style>
  <w:style w:type="paragraph" w:styleId="Corpsdetexte2">
    <w:name w:val="Body Text 2"/>
    <w:basedOn w:val="Normal"/>
    <w:semiHidden/>
    <w:pPr>
      <w:tabs>
        <w:tab w:val="left" w:pos="1134"/>
      </w:tabs>
      <w:spacing w:line="240" w:lineRule="exact"/>
      <w:jc w:val="both"/>
    </w:pPr>
    <w:rPr>
      <w:rFonts w:ascii="Arial" w:hAnsi="Arial"/>
      <w:b/>
      <w:sz w:val="24"/>
    </w:rPr>
  </w:style>
  <w:style w:type="paragraph" w:styleId="Retraitcorpsdetexte">
    <w:name w:val="Body Text Indent"/>
    <w:basedOn w:val="Normal"/>
    <w:semiHidden/>
    <w:pPr>
      <w:tabs>
        <w:tab w:val="left" w:pos="567"/>
      </w:tabs>
      <w:ind w:left="142" w:hanging="142"/>
      <w:jc w:val="both"/>
    </w:pPr>
    <w:rPr>
      <w:rFonts w:ascii="Arial" w:hAnsi="Arial"/>
      <w:sz w:val="24"/>
    </w:rPr>
  </w:style>
  <w:style w:type="paragraph" w:styleId="Retraitcorpsdetexte2">
    <w:name w:val="Body Text Indent 2"/>
    <w:basedOn w:val="Normal"/>
    <w:semiHidden/>
    <w:pPr>
      <w:ind w:left="2127"/>
      <w:jc w:val="both"/>
    </w:pPr>
    <w:rPr>
      <w:rFonts w:ascii="Arial" w:hAnsi="Arial"/>
      <w:sz w:val="24"/>
    </w:rPr>
  </w:style>
  <w:style w:type="paragraph" w:styleId="Retraitcorpsdetexte3">
    <w:name w:val="Body Text Indent 3"/>
    <w:basedOn w:val="Normal"/>
    <w:semiHidden/>
    <w:pPr>
      <w:tabs>
        <w:tab w:val="left" w:pos="567"/>
      </w:tabs>
      <w:ind w:left="1985"/>
      <w:jc w:val="both"/>
    </w:pPr>
    <w:rPr>
      <w:rFonts w:ascii="Arial" w:hAnsi="Arial"/>
      <w:sz w:val="24"/>
    </w:rPr>
  </w:style>
  <w:style w:type="paragraph" w:styleId="Explorateurdedocuments">
    <w:name w:val="Document Map"/>
    <w:basedOn w:val="Normal"/>
    <w:semiHidden/>
    <w:pPr>
      <w:shd w:val="clear" w:color="auto" w:fill="000080"/>
    </w:pPr>
    <w:rPr>
      <w:rFonts w:ascii="Tahoma" w:hAnsi="Tahoma"/>
    </w:r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jc w:val="both"/>
    </w:pPr>
    <w:rPr>
      <w:sz w:val="24"/>
      <w:lang w:eastAsia="fr-FR"/>
    </w:rPr>
  </w:style>
  <w:style w:type="paragraph" w:styleId="Corpsdetexte3">
    <w:name w:val="Body Text 3"/>
    <w:basedOn w:val="Normal"/>
    <w:semiHidden/>
    <w:pPr>
      <w:pBdr>
        <w:top w:val="single" w:sz="4" w:space="1" w:color="auto" w:shadow="1"/>
        <w:left w:val="single" w:sz="4" w:space="1" w:color="auto" w:shadow="1"/>
        <w:bottom w:val="single" w:sz="4" w:space="1" w:color="auto" w:shadow="1"/>
        <w:right w:val="single" w:sz="4" w:space="31" w:color="auto" w:shadow="1"/>
      </w:pBdr>
      <w:shd w:val="pct10" w:color="auto" w:fill="auto"/>
      <w:spacing w:line="280" w:lineRule="exact"/>
      <w:outlineLvl w:val="0"/>
    </w:pPr>
    <w:rPr>
      <w:rFonts w:ascii="Arial" w:hAnsi="Arial"/>
      <w:b/>
      <w:sz w:val="28"/>
    </w:rPr>
  </w:style>
  <w:style w:type="paragraph" w:customStyle="1" w:styleId="Style1">
    <w:name w:val="Style1"/>
    <w:basedOn w:val="Titre1"/>
    <w:pPr>
      <w:tabs>
        <w:tab w:val="clear" w:pos="1418"/>
        <w:tab w:val="clear" w:pos="1985"/>
        <w:tab w:val="left" w:pos="567"/>
      </w:tabs>
      <w:ind w:left="0"/>
    </w:pPr>
  </w:style>
  <w:style w:type="paragraph" w:styleId="Textedebulles">
    <w:name w:val="Balloon Text"/>
    <w:basedOn w:val="Normal"/>
    <w:link w:val="TextedebullesCar"/>
    <w:uiPriority w:val="99"/>
    <w:semiHidden/>
    <w:unhideWhenUsed/>
    <w:rsid w:val="00761FD4"/>
    <w:rPr>
      <w:rFonts w:ascii="Tahoma" w:hAnsi="Tahoma" w:cs="Tahoma"/>
      <w:sz w:val="16"/>
      <w:szCs w:val="16"/>
    </w:rPr>
  </w:style>
  <w:style w:type="character" w:customStyle="1" w:styleId="TextedebullesCar">
    <w:name w:val="Texte de bulles Car"/>
    <w:link w:val="Textedebulles"/>
    <w:uiPriority w:val="99"/>
    <w:semiHidden/>
    <w:rsid w:val="00761FD4"/>
    <w:rPr>
      <w:rFonts w:ascii="Tahoma" w:hAnsi="Tahoma" w:cs="Tahoma"/>
      <w:sz w:val="16"/>
      <w:szCs w:val="16"/>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460055">
      <w:bodyDiv w:val="1"/>
      <w:marLeft w:val="0"/>
      <w:marRight w:val="0"/>
      <w:marTop w:val="0"/>
      <w:marBottom w:val="0"/>
      <w:divBdr>
        <w:top w:val="none" w:sz="0" w:space="0" w:color="auto"/>
        <w:left w:val="none" w:sz="0" w:space="0" w:color="auto"/>
        <w:bottom w:val="none" w:sz="0" w:space="0" w:color="auto"/>
        <w:right w:val="none" w:sz="0" w:space="0" w:color="auto"/>
      </w:divBdr>
      <w:divsChild>
        <w:div w:id="1465853372">
          <w:marLeft w:val="0"/>
          <w:marRight w:val="0"/>
          <w:marTop w:val="0"/>
          <w:marBottom w:val="0"/>
          <w:divBdr>
            <w:top w:val="none" w:sz="0" w:space="0" w:color="auto"/>
            <w:left w:val="none" w:sz="0" w:space="0" w:color="auto"/>
            <w:bottom w:val="none" w:sz="0" w:space="0" w:color="auto"/>
            <w:right w:val="none" w:sz="0" w:space="0" w:color="auto"/>
          </w:divBdr>
        </w:div>
        <w:div w:id="680088203">
          <w:marLeft w:val="0"/>
          <w:marRight w:val="0"/>
          <w:marTop w:val="0"/>
          <w:marBottom w:val="0"/>
          <w:divBdr>
            <w:top w:val="none" w:sz="0" w:space="0" w:color="auto"/>
            <w:left w:val="none" w:sz="0" w:space="0" w:color="auto"/>
            <w:bottom w:val="none" w:sz="0" w:space="0" w:color="auto"/>
            <w:right w:val="none" w:sz="0" w:space="0" w:color="auto"/>
          </w:divBdr>
        </w:div>
        <w:div w:id="1306352308">
          <w:marLeft w:val="0"/>
          <w:marRight w:val="0"/>
          <w:marTop w:val="0"/>
          <w:marBottom w:val="0"/>
          <w:divBdr>
            <w:top w:val="none" w:sz="0" w:space="0" w:color="auto"/>
            <w:left w:val="none" w:sz="0" w:space="0" w:color="auto"/>
            <w:bottom w:val="none" w:sz="0" w:space="0" w:color="auto"/>
            <w:right w:val="none" w:sz="0" w:space="0" w:color="auto"/>
          </w:divBdr>
        </w:div>
        <w:div w:id="1516456581">
          <w:marLeft w:val="0"/>
          <w:marRight w:val="0"/>
          <w:marTop w:val="0"/>
          <w:marBottom w:val="0"/>
          <w:divBdr>
            <w:top w:val="none" w:sz="0" w:space="0" w:color="auto"/>
            <w:left w:val="none" w:sz="0" w:space="0" w:color="auto"/>
            <w:bottom w:val="none" w:sz="0" w:space="0" w:color="auto"/>
            <w:right w:val="none" w:sz="0" w:space="0" w:color="auto"/>
          </w:divBdr>
        </w:div>
        <w:div w:id="1980456455">
          <w:marLeft w:val="0"/>
          <w:marRight w:val="0"/>
          <w:marTop w:val="0"/>
          <w:marBottom w:val="0"/>
          <w:divBdr>
            <w:top w:val="none" w:sz="0" w:space="0" w:color="auto"/>
            <w:left w:val="none" w:sz="0" w:space="0" w:color="auto"/>
            <w:bottom w:val="none" w:sz="0" w:space="0" w:color="auto"/>
            <w:right w:val="none" w:sz="0" w:space="0" w:color="auto"/>
          </w:divBdr>
        </w:div>
        <w:div w:id="1146778693">
          <w:marLeft w:val="0"/>
          <w:marRight w:val="0"/>
          <w:marTop w:val="0"/>
          <w:marBottom w:val="0"/>
          <w:divBdr>
            <w:top w:val="none" w:sz="0" w:space="0" w:color="auto"/>
            <w:left w:val="none" w:sz="0" w:space="0" w:color="auto"/>
            <w:bottom w:val="none" w:sz="0" w:space="0" w:color="auto"/>
            <w:right w:val="none" w:sz="0" w:space="0" w:color="auto"/>
          </w:divBdr>
        </w:div>
        <w:div w:id="528420868">
          <w:marLeft w:val="0"/>
          <w:marRight w:val="0"/>
          <w:marTop w:val="0"/>
          <w:marBottom w:val="0"/>
          <w:divBdr>
            <w:top w:val="none" w:sz="0" w:space="0" w:color="auto"/>
            <w:left w:val="none" w:sz="0" w:space="0" w:color="auto"/>
            <w:bottom w:val="none" w:sz="0" w:space="0" w:color="auto"/>
            <w:right w:val="none" w:sz="0" w:space="0" w:color="auto"/>
          </w:divBdr>
        </w:div>
        <w:div w:id="150562028">
          <w:marLeft w:val="0"/>
          <w:marRight w:val="0"/>
          <w:marTop w:val="0"/>
          <w:marBottom w:val="0"/>
          <w:divBdr>
            <w:top w:val="none" w:sz="0" w:space="0" w:color="auto"/>
            <w:left w:val="none" w:sz="0" w:space="0" w:color="auto"/>
            <w:bottom w:val="none" w:sz="0" w:space="0" w:color="auto"/>
            <w:right w:val="none" w:sz="0" w:space="0" w:color="auto"/>
          </w:divBdr>
        </w:div>
        <w:div w:id="1234004082">
          <w:marLeft w:val="0"/>
          <w:marRight w:val="0"/>
          <w:marTop w:val="0"/>
          <w:marBottom w:val="0"/>
          <w:divBdr>
            <w:top w:val="none" w:sz="0" w:space="0" w:color="auto"/>
            <w:left w:val="none" w:sz="0" w:space="0" w:color="auto"/>
            <w:bottom w:val="none" w:sz="0" w:space="0" w:color="auto"/>
            <w:right w:val="none" w:sz="0" w:space="0" w:color="auto"/>
          </w:divBdr>
        </w:div>
        <w:div w:id="98567729">
          <w:marLeft w:val="0"/>
          <w:marRight w:val="0"/>
          <w:marTop w:val="0"/>
          <w:marBottom w:val="0"/>
          <w:divBdr>
            <w:top w:val="none" w:sz="0" w:space="0" w:color="auto"/>
            <w:left w:val="none" w:sz="0" w:space="0" w:color="auto"/>
            <w:bottom w:val="none" w:sz="0" w:space="0" w:color="auto"/>
            <w:right w:val="none" w:sz="0" w:space="0" w:color="auto"/>
          </w:divBdr>
        </w:div>
        <w:div w:id="552157586">
          <w:marLeft w:val="0"/>
          <w:marRight w:val="0"/>
          <w:marTop w:val="0"/>
          <w:marBottom w:val="0"/>
          <w:divBdr>
            <w:top w:val="none" w:sz="0" w:space="0" w:color="auto"/>
            <w:left w:val="none" w:sz="0" w:space="0" w:color="auto"/>
            <w:bottom w:val="none" w:sz="0" w:space="0" w:color="auto"/>
            <w:right w:val="none" w:sz="0" w:space="0" w:color="auto"/>
          </w:divBdr>
        </w:div>
        <w:div w:id="642193665">
          <w:marLeft w:val="0"/>
          <w:marRight w:val="0"/>
          <w:marTop w:val="0"/>
          <w:marBottom w:val="0"/>
          <w:divBdr>
            <w:top w:val="none" w:sz="0" w:space="0" w:color="auto"/>
            <w:left w:val="none" w:sz="0" w:space="0" w:color="auto"/>
            <w:bottom w:val="none" w:sz="0" w:space="0" w:color="auto"/>
            <w:right w:val="none" w:sz="0" w:space="0" w:color="auto"/>
          </w:divBdr>
        </w:div>
        <w:div w:id="1276400940">
          <w:marLeft w:val="0"/>
          <w:marRight w:val="0"/>
          <w:marTop w:val="0"/>
          <w:marBottom w:val="0"/>
          <w:divBdr>
            <w:top w:val="none" w:sz="0" w:space="0" w:color="auto"/>
            <w:left w:val="none" w:sz="0" w:space="0" w:color="auto"/>
            <w:bottom w:val="none" w:sz="0" w:space="0" w:color="auto"/>
            <w:right w:val="none" w:sz="0" w:space="0" w:color="auto"/>
          </w:divBdr>
        </w:div>
      </w:divsChild>
    </w:div>
    <w:div w:id="1207567212">
      <w:bodyDiv w:val="1"/>
      <w:marLeft w:val="0"/>
      <w:marRight w:val="0"/>
      <w:marTop w:val="0"/>
      <w:marBottom w:val="0"/>
      <w:divBdr>
        <w:top w:val="none" w:sz="0" w:space="0" w:color="auto"/>
        <w:left w:val="none" w:sz="0" w:space="0" w:color="auto"/>
        <w:bottom w:val="none" w:sz="0" w:space="0" w:color="auto"/>
        <w:right w:val="none" w:sz="0" w:space="0" w:color="auto"/>
      </w:divBdr>
      <w:divsChild>
        <w:div w:id="1231118108">
          <w:marLeft w:val="0"/>
          <w:marRight w:val="0"/>
          <w:marTop w:val="0"/>
          <w:marBottom w:val="0"/>
          <w:divBdr>
            <w:top w:val="none" w:sz="0" w:space="0" w:color="auto"/>
            <w:left w:val="none" w:sz="0" w:space="0" w:color="auto"/>
            <w:bottom w:val="none" w:sz="0" w:space="0" w:color="auto"/>
            <w:right w:val="none" w:sz="0" w:space="0" w:color="auto"/>
          </w:divBdr>
        </w:div>
        <w:div w:id="1332104265">
          <w:marLeft w:val="0"/>
          <w:marRight w:val="0"/>
          <w:marTop w:val="0"/>
          <w:marBottom w:val="0"/>
          <w:divBdr>
            <w:top w:val="none" w:sz="0" w:space="0" w:color="auto"/>
            <w:left w:val="none" w:sz="0" w:space="0" w:color="auto"/>
            <w:bottom w:val="none" w:sz="0" w:space="0" w:color="auto"/>
            <w:right w:val="none" w:sz="0" w:space="0" w:color="auto"/>
          </w:divBdr>
        </w:div>
        <w:div w:id="1005092400">
          <w:marLeft w:val="0"/>
          <w:marRight w:val="0"/>
          <w:marTop w:val="0"/>
          <w:marBottom w:val="0"/>
          <w:divBdr>
            <w:top w:val="none" w:sz="0" w:space="0" w:color="auto"/>
            <w:left w:val="none" w:sz="0" w:space="0" w:color="auto"/>
            <w:bottom w:val="none" w:sz="0" w:space="0" w:color="auto"/>
            <w:right w:val="none" w:sz="0" w:space="0" w:color="auto"/>
          </w:divBdr>
        </w:div>
        <w:div w:id="827018724">
          <w:marLeft w:val="0"/>
          <w:marRight w:val="0"/>
          <w:marTop w:val="0"/>
          <w:marBottom w:val="0"/>
          <w:divBdr>
            <w:top w:val="none" w:sz="0" w:space="0" w:color="auto"/>
            <w:left w:val="none" w:sz="0" w:space="0" w:color="auto"/>
            <w:bottom w:val="none" w:sz="0" w:space="0" w:color="auto"/>
            <w:right w:val="none" w:sz="0" w:space="0" w:color="auto"/>
          </w:divBdr>
        </w:div>
        <w:div w:id="1191993476">
          <w:marLeft w:val="0"/>
          <w:marRight w:val="0"/>
          <w:marTop w:val="0"/>
          <w:marBottom w:val="0"/>
          <w:divBdr>
            <w:top w:val="none" w:sz="0" w:space="0" w:color="auto"/>
            <w:left w:val="none" w:sz="0" w:space="0" w:color="auto"/>
            <w:bottom w:val="none" w:sz="0" w:space="0" w:color="auto"/>
            <w:right w:val="none" w:sz="0" w:space="0" w:color="auto"/>
          </w:divBdr>
        </w:div>
        <w:div w:id="1514951394">
          <w:marLeft w:val="0"/>
          <w:marRight w:val="0"/>
          <w:marTop w:val="0"/>
          <w:marBottom w:val="0"/>
          <w:divBdr>
            <w:top w:val="none" w:sz="0" w:space="0" w:color="auto"/>
            <w:left w:val="none" w:sz="0" w:space="0" w:color="auto"/>
            <w:bottom w:val="none" w:sz="0" w:space="0" w:color="auto"/>
            <w:right w:val="none" w:sz="0" w:space="0" w:color="auto"/>
          </w:divBdr>
        </w:div>
        <w:div w:id="1022367171">
          <w:marLeft w:val="0"/>
          <w:marRight w:val="0"/>
          <w:marTop w:val="0"/>
          <w:marBottom w:val="0"/>
          <w:divBdr>
            <w:top w:val="none" w:sz="0" w:space="0" w:color="auto"/>
            <w:left w:val="none" w:sz="0" w:space="0" w:color="auto"/>
            <w:bottom w:val="none" w:sz="0" w:space="0" w:color="auto"/>
            <w:right w:val="none" w:sz="0" w:space="0" w:color="auto"/>
          </w:divBdr>
        </w:div>
        <w:div w:id="1831289457">
          <w:marLeft w:val="0"/>
          <w:marRight w:val="0"/>
          <w:marTop w:val="0"/>
          <w:marBottom w:val="0"/>
          <w:divBdr>
            <w:top w:val="none" w:sz="0" w:space="0" w:color="auto"/>
            <w:left w:val="none" w:sz="0" w:space="0" w:color="auto"/>
            <w:bottom w:val="none" w:sz="0" w:space="0" w:color="auto"/>
            <w:right w:val="none" w:sz="0" w:space="0" w:color="auto"/>
          </w:divBdr>
        </w:div>
        <w:div w:id="2052218283">
          <w:marLeft w:val="0"/>
          <w:marRight w:val="0"/>
          <w:marTop w:val="0"/>
          <w:marBottom w:val="0"/>
          <w:divBdr>
            <w:top w:val="none" w:sz="0" w:space="0" w:color="auto"/>
            <w:left w:val="none" w:sz="0" w:space="0" w:color="auto"/>
            <w:bottom w:val="none" w:sz="0" w:space="0" w:color="auto"/>
            <w:right w:val="none" w:sz="0" w:space="0" w:color="auto"/>
          </w:divBdr>
        </w:div>
        <w:div w:id="2061856426">
          <w:marLeft w:val="0"/>
          <w:marRight w:val="0"/>
          <w:marTop w:val="0"/>
          <w:marBottom w:val="0"/>
          <w:divBdr>
            <w:top w:val="none" w:sz="0" w:space="0" w:color="auto"/>
            <w:left w:val="none" w:sz="0" w:space="0" w:color="auto"/>
            <w:bottom w:val="none" w:sz="0" w:space="0" w:color="auto"/>
            <w:right w:val="none" w:sz="0" w:space="0" w:color="auto"/>
          </w:divBdr>
        </w:div>
        <w:div w:id="292760129">
          <w:marLeft w:val="0"/>
          <w:marRight w:val="0"/>
          <w:marTop w:val="0"/>
          <w:marBottom w:val="0"/>
          <w:divBdr>
            <w:top w:val="none" w:sz="0" w:space="0" w:color="auto"/>
            <w:left w:val="none" w:sz="0" w:space="0" w:color="auto"/>
            <w:bottom w:val="none" w:sz="0" w:space="0" w:color="auto"/>
            <w:right w:val="none" w:sz="0" w:space="0" w:color="auto"/>
          </w:divBdr>
        </w:div>
        <w:div w:id="249319528">
          <w:marLeft w:val="0"/>
          <w:marRight w:val="0"/>
          <w:marTop w:val="0"/>
          <w:marBottom w:val="0"/>
          <w:divBdr>
            <w:top w:val="none" w:sz="0" w:space="0" w:color="auto"/>
            <w:left w:val="none" w:sz="0" w:space="0" w:color="auto"/>
            <w:bottom w:val="none" w:sz="0" w:space="0" w:color="auto"/>
            <w:right w:val="none" w:sz="0" w:space="0" w:color="auto"/>
          </w:divBdr>
        </w:div>
        <w:div w:id="1037198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f7ba75-9750-4918-868d-34a86808ba41" xsi:nil="true"/>
    <lcf76f155ced4ddcb4097134ff3c332f xmlns="4fbe0ee7-72ec-43f9-a1ba-ba24e8e2a0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2A534E9C446C4590F03A48DEDE20A2" ma:contentTypeVersion="15" ma:contentTypeDescription="Crée un document." ma:contentTypeScope="" ma:versionID="27f1ee6caca1772412a796c2f4c78825">
  <xsd:schema xmlns:xsd="http://www.w3.org/2001/XMLSchema" xmlns:xs="http://www.w3.org/2001/XMLSchema" xmlns:p="http://schemas.microsoft.com/office/2006/metadata/properties" xmlns:ns2="4fbe0ee7-72ec-43f9-a1ba-ba24e8e2a0cc" xmlns:ns3="31f7ba75-9750-4918-868d-34a86808ba41" targetNamespace="http://schemas.microsoft.com/office/2006/metadata/properties" ma:root="true" ma:fieldsID="b7f6f874ea6c8b6aaf0e0e7581fd7012" ns2:_="" ns3:_="">
    <xsd:import namespace="4fbe0ee7-72ec-43f9-a1ba-ba24e8e2a0cc"/>
    <xsd:import namespace="31f7ba75-9750-4918-868d-34a86808ba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e0ee7-72ec-43f9-a1ba-ba24e8e2a0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d3a89c3-dfa8-4892-b639-3079eaac7cb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f7ba75-9750-4918-868d-34a86808ba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7d9860eb-d979-45d6-9344-94d2644063ff}" ma:internalName="TaxCatchAll" ma:showField="CatchAllData" ma:web="31f7ba75-9750-4918-868d-34a86808b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13549-8711-4A0B-B3B7-D47349D8F819}">
  <ds:schemaRefs>
    <ds:schemaRef ds:uri="http://schemas.microsoft.com/office/2006/metadata/properties"/>
    <ds:schemaRef ds:uri="http://schemas.microsoft.com/office/infopath/2007/PartnerControls"/>
    <ds:schemaRef ds:uri="31f7ba75-9750-4918-868d-34a86808ba41"/>
    <ds:schemaRef ds:uri="4fbe0ee7-72ec-43f9-a1ba-ba24e8e2a0cc"/>
  </ds:schemaRefs>
</ds:datastoreItem>
</file>

<file path=customXml/itemProps2.xml><?xml version="1.0" encoding="utf-8"?>
<ds:datastoreItem xmlns:ds="http://schemas.openxmlformats.org/officeDocument/2006/customXml" ds:itemID="{F90A848C-126E-4AF5-8D87-21A91FE1A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e0ee7-72ec-43f9-a1ba-ba24e8e2a0cc"/>
    <ds:schemaRef ds:uri="31f7ba75-9750-4918-868d-34a86808b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A9E8F-4587-4514-B509-BD3580BA9F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1958</Words>
  <Characters>10574</Characters>
  <Application>Microsoft Office Word</Application>
  <DocSecurity>0</DocSecurity>
  <Lines>88</Lines>
  <Paragraphs>25</Paragraphs>
  <ScaleCrop>false</ScaleCrop>
  <Company>CAFSM</Company>
  <LinksUpToDate>false</LinksUpToDate>
  <CharactersWithSpaces>12507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LITERIE</dc:title>
  <dc:subject/>
  <dc:creator>SERVICE DES MARCHES</dc:creator>
  <cp:keywords>N°8</cp:keywords>
  <dc:description>CCAP LITERIE 1ER JET</dc:description>
  <cp:lastModifiedBy>Emmy MOKHTARI 771</cp:lastModifiedBy>
  <cp:revision>27</cp:revision>
  <cp:lastPrinted>2015-04-16T20:47:00Z</cp:lastPrinted>
  <dcterms:created xsi:type="dcterms:W3CDTF">2026-02-17T10:09:00Z</dcterms:created>
  <dcterms:modified xsi:type="dcterms:W3CDTF">2026-02-25T14:45:00Z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0x010100C52A534E9C446C4590F03A48DEDE20A2</vt:lpwstr>
  </property>
  <property fmtid="{D5CDD505-2E9C-101B-9397-08002B2CF9AE}" pid="3" name="MediaServiceImageTags">
    <vt:lpwstr/>
  </property>
</Properties>
</file>